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text" w:horzAnchor="margin" w:tblpXSpec="center" w:tblpY="-51"/>
        <w:tblW w:w="13315" w:type="dxa"/>
        <w:tblBorders>
          <w:top w:val="single" w:sz="4" w:space="0" w:color="58595B"/>
          <w:left w:val="single" w:sz="4" w:space="0" w:color="58595B"/>
          <w:bottom w:val="single" w:sz="4" w:space="0" w:color="58595B"/>
          <w:right w:val="single" w:sz="4" w:space="0" w:color="58595B"/>
          <w:insideH w:val="single" w:sz="4" w:space="0" w:color="58595B"/>
          <w:insideV w:val="single" w:sz="4" w:space="0" w:color="58595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5"/>
        <w:gridCol w:w="1710"/>
        <w:gridCol w:w="1530"/>
        <w:gridCol w:w="1712"/>
        <w:gridCol w:w="88"/>
        <w:gridCol w:w="1530"/>
        <w:gridCol w:w="1620"/>
        <w:gridCol w:w="1530"/>
        <w:gridCol w:w="1890"/>
      </w:tblGrid>
      <w:tr w:rsidR="00313AE6" w:rsidRPr="00A673EC" w14:paraId="69F92ABA" w14:textId="77777777" w:rsidTr="6652277D">
        <w:trPr>
          <w:trHeight w:val="467"/>
        </w:trPr>
        <w:tc>
          <w:tcPr>
            <w:tcW w:w="13315" w:type="dxa"/>
            <w:gridSpan w:val="9"/>
            <w:shd w:val="clear" w:color="auto" w:fill="000000" w:themeFill="text1"/>
          </w:tcPr>
          <w:p w14:paraId="65CC4ED5" w14:textId="28668A70" w:rsidR="00313AE6" w:rsidRDefault="00AC4E72" w:rsidP="6652277D">
            <w:pPr>
              <w:pStyle w:val="Heading1"/>
              <w:framePr w:wrap="auto" w:vAnchor="margin" w:hAnchor="text" w:xAlign="left" w:yAlign="inline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86B81D4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Impacted Groups </w:t>
            </w:r>
            <w:r w:rsidR="00313AE6" w:rsidRPr="786B81D4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Analysis </w:t>
            </w:r>
          </w:p>
        </w:tc>
      </w:tr>
      <w:tr w:rsidR="00A11B2B" w:rsidRPr="00A673EC" w14:paraId="440167C0" w14:textId="77777777" w:rsidTr="6652277D">
        <w:trPr>
          <w:trHeight w:val="467"/>
        </w:trPr>
        <w:tc>
          <w:tcPr>
            <w:tcW w:w="13315" w:type="dxa"/>
            <w:gridSpan w:val="9"/>
            <w:shd w:val="clear" w:color="auto" w:fill="F2F2F2" w:themeFill="background1" w:themeFillShade="F2"/>
          </w:tcPr>
          <w:p w14:paraId="683B3F89" w14:textId="589A46C0" w:rsidR="00A11B2B" w:rsidRPr="00A673EC" w:rsidRDefault="009514FA" w:rsidP="00A11B2B">
            <w:pPr>
              <w:pStyle w:val="Heading1"/>
              <w:framePr w:wrap="auto" w:vAnchor="margin" w:hAnchor="text" w:xAlign="left" w:yAlign="inline"/>
              <w:ind w:hanging="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Identify the ke</w:t>
            </w:r>
            <w:r w:rsidR="00AC4E72">
              <w:rPr>
                <w:rFonts w:ascii="Times New Roman" w:hAnsi="Times New Roman" w:cs="Times New Roman"/>
                <w:sz w:val="24"/>
              </w:rPr>
              <w:t>y impacted groups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</w:p>
        </w:tc>
      </w:tr>
      <w:tr w:rsidR="00A11B2B" w:rsidRPr="00A673EC" w14:paraId="5E22362B" w14:textId="77777777" w:rsidTr="6652277D">
        <w:trPr>
          <w:trHeight w:val="2653"/>
        </w:trPr>
        <w:tc>
          <w:tcPr>
            <w:tcW w:w="6657" w:type="dxa"/>
            <w:gridSpan w:val="4"/>
          </w:tcPr>
          <w:p w14:paraId="04F609B2" w14:textId="4F794D0D" w:rsidR="00A11B2B" w:rsidRPr="009B5B86" w:rsidRDefault="00B224A6" w:rsidP="009B5B86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sdt>
              <w:sdtPr>
                <w:id w:val="-267087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4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5B86">
              <w:t xml:space="preserve">  </w:t>
            </w:r>
            <w:r w:rsidR="00A11B2B" w:rsidRPr="009B5B86">
              <w:rPr>
                <w:rFonts w:ascii="Times New Roman" w:hAnsi="Times New Roman" w:cs="Times New Roman"/>
                <w:sz w:val="24"/>
              </w:rPr>
              <w:t>Manager or direct supervisor</w:t>
            </w:r>
          </w:p>
          <w:p w14:paraId="6DDE9614" w14:textId="2A77DDF0" w:rsidR="00A11B2B" w:rsidRPr="009B5B86" w:rsidRDefault="00B224A6" w:rsidP="009B5B86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sdt>
              <w:sdtPr>
                <w:id w:val="-1385634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4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5B86">
              <w:t xml:space="preserve">  </w:t>
            </w:r>
            <w:r w:rsidR="00A11B2B" w:rsidRPr="009B5B86">
              <w:rPr>
                <w:rFonts w:ascii="Times New Roman" w:hAnsi="Times New Roman" w:cs="Times New Roman"/>
                <w:sz w:val="24"/>
              </w:rPr>
              <w:t>Finance department</w:t>
            </w:r>
          </w:p>
          <w:p w14:paraId="0F3061BF" w14:textId="35988FB1" w:rsidR="00A11B2B" w:rsidRPr="009B5B86" w:rsidRDefault="00B224A6" w:rsidP="009B5B86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sdt>
              <w:sdtPr>
                <w:id w:val="-2015067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4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5B86">
              <w:t xml:space="preserve">  </w:t>
            </w:r>
            <w:r w:rsidR="00A11B2B" w:rsidRPr="009B5B86">
              <w:rPr>
                <w:rFonts w:ascii="Times New Roman" w:hAnsi="Times New Roman" w:cs="Times New Roman"/>
                <w:sz w:val="24"/>
              </w:rPr>
              <w:t>Vendors</w:t>
            </w:r>
          </w:p>
          <w:p w14:paraId="4E22A631" w14:textId="12F3ADE9" w:rsidR="00A11B2B" w:rsidRPr="009B5B86" w:rsidRDefault="00B224A6" w:rsidP="009B5B86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sdt>
              <w:sdtPr>
                <w:id w:val="920218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4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5B86">
              <w:t xml:space="preserve">  </w:t>
            </w:r>
            <w:r w:rsidR="00A11B2B" w:rsidRPr="009B5B86">
              <w:rPr>
                <w:rFonts w:ascii="Times New Roman" w:hAnsi="Times New Roman" w:cs="Times New Roman"/>
                <w:sz w:val="24"/>
              </w:rPr>
              <w:t>Patients and/or families; patient and family advisory committee</w:t>
            </w:r>
          </w:p>
          <w:p w14:paraId="224E7C6C" w14:textId="531C5A8B" w:rsidR="00A11B2B" w:rsidRPr="009B5B86" w:rsidRDefault="00B224A6" w:rsidP="009B5B86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sdt>
              <w:sdtPr>
                <w:id w:val="-6927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4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5B86">
              <w:t xml:space="preserve">  </w:t>
            </w:r>
            <w:r w:rsidR="00A11B2B" w:rsidRPr="009B5B86">
              <w:rPr>
                <w:rFonts w:ascii="Times New Roman" w:hAnsi="Times New Roman" w:cs="Times New Roman"/>
                <w:sz w:val="24"/>
              </w:rPr>
              <w:t>Professional organizations</w:t>
            </w:r>
          </w:p>
          <w:p w14:paraId="3807EDD0" w14:textId="3E6A1860" w:rsidR="00A11B2B" w:rsidRPr="009B5B86" w:rsidRDefault="00B224A6" w:rsidP="009B5B86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sdt>
              <w:sdtPr>
                <w:id w:val="94327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4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5B86">
              <w:t xml:space="preserve">  </w:t>
            </w:r>
            <w:r w:rsidR="00A11B2B" w:rsidRPr="009B5B86">
              <w:rPr>
                <w:rFonts w:ascii="Times New Roman" w:hAnsi="Times New Roman" w:cs="Times New Roman"/>
                <w:sz w:val="24"/>
              </w:rPr>
              <w:t>Committees</w:t>
            </w:r>
          </w:p>
        </w:tc>
        <w:tc>
          <w:tcPr>
            <w:tcW w:w="6658" w:type="dxa"/>
            <w:gridSpan w:val="5"/>
            <w:tcBorders>
              <w:right w:val="single" w:sz="4" w:space="0" w:color="auto"/>
            </w:tcBorders>
          </w:tcPr>
          <w:p w14:paraId="233B0F58" w14:textId="778413D4" w:rsidR="00A11B2B" w:rsidRPr="009B5B86" w:rsidRDefault="002E07E7" w:rsidP="009B5B86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t xml:space="preserve"> </w:t>
            </w:r>
            <w:sdt>
              <w:sdtPr>
                <w:id w:val="2099523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4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5B86">
              <w:t xml:space="preserve">  </w:t>
            </w:r>
            <w:r w:rsidR="00A11B2B" w:rsidRPr="009B5B86">
              <w:rPr>
                <w:rFonts w:ascii="Times New Roman" w:hAnsi="Times New Roman" w:cs="Times New Roman"/>
                <w:sz w:val="24"/>
              </w:rPr>
              <w:t>Organizational leaders</w:t>
            </w:r>
          </w:p>
          <w:p w14:paraId="2BC86116" w14:textId="0AEDCF4F" w:rsidR="00A11B2B" w:rsidRPr="009B5B86" w:rsidRDefault="002E07E7" w:rsidP="009B5B86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t xml:space="preserve"> </w:t>
            </w:r>
            <w:sdt>
              <w:sdtPr>
                <w:id w:val="-961412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4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5B86">
              <w:t xml:space="preserve">  </w:t>
            </w:r>
            <w:r w:rsidR="00A11B2B" w:rsidRPr="009B5B86">
              <w:rPr>
                <w:rFonts w:ascii="Times New Roman" w:hAnsi="Times New Roman" w:cs="Times New Roman"/>
                <w:sz w:val="24"/>
              </w:rPr>
              <w:t>Interdisciplinary colleagues (e.g.</w:t>
            </w:r>
            <w:r w:rsidR="0035740D">
              <w:rPr>
                <w:rFonts w:ascii="Times New Roman" w:hAnsi="Times New Roman" w:cs="Times New Roman"/>
                <w:sz w:val="24"/>
              </w:rPr>
              <w:t>,</w:t>
            </w:r>
            <w:r w:rsidR="00A11B2B" w:rsidRPr="009B5B86">
              <w:rPr>
                <w:rFonts w:ascii="Times New Roman" w:hAnsi="Times New Roman" w:cs="Times New Roman"/>
                <w:sz w:val="24"/>
              </w:rPr>
              <w:t xml:space="preserve"> physicians, nutritionists, 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 w:rsidR="00A11B2B" w:rsidRPr="009B5B86">
              <w:rPr>
                <w:rFonts w:ascii="Times New Roman" w:hAnsi="Times New Roman" w:cs="Times New Roman"/>
                <w:sz w:val="24"/>
              </w:rPr>
              <w:t>respiratory therapists, or OT/PT)</w:t>
            </w:r>
          </w:p>
          <w:p w14:paraId="414152B9" w14:textId="3E09D015" w:rsidR="00A11B2B" w:rsidRPr="009B5B86" w:rsidRDefault="002E07E7" w:rsidP="009B5B86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t xml:space="preserve"> </w:t>
            </w:r>
            <w:sdt>
              <w:sdtPr>
                <w:id w:val="-171079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4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5B86">
              <w:t xml:space="preserve">  </w:t>
            </w:r>
            <w:r w:rsidR="00A11B2B" w:rsidRPr="009B5B86">
              <w:rPr>
                <w:rFonts w:ascii="Times New Roman" w:hAnsi="Times New Roman" w:cs="Times New Roman"/>
                <w:sz w:val="24"/>
              </w:rPr>
              <w:t>Administrators</w:t>
            </w:r>
          </w:p>
          <w:p w14:paraId="020F52DC" w14:textId="01B016A4" w:rsidR="00A11B2B" w:rsidRPr="009B5B86" w:rsidRDefault="002E07E7" w:rsidP="009B5B86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t xml:space="preserve"> </w:t>
            </w:r>
            <w:sdt>
              <w:sdtPr>
                <w:id w:val="-147906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4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5B86">
              <w:t xml:space="preserve">  </w:t>
            </w:r>
            <w:r w:rsidR="00A11B2B" w:rsidRPr="009B5B86">
              <w:rPr>
                <w:rFonts w:ascii="Times New Roman" w:hAnsi="Times New Roman" w:cs="Times New Roman"/>
                <w:sz w:val="24"/>
              </w:rPr>
              <w:t>Other units or departments</w:t>
            </w:r>
          </w:p>
          <w:p w14:paraId="20EA789F" w14:textId="446012D1" w:rsidR="00A11B2B" w:rsidRPr="009B5B86" w:rsidRDefault="002E07E7" w:rsidP="009B5B86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t xml:space="preserve"> </w:t>
            </w:r>
            <w:sdt>
              <w:sdtPr>
                <w:id w:val="-1536506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4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5B86">
              <w:t xml:space="preserve">  </w:t>
            </w:r>
            <w:r w:rsidR="00A11B2B" w:rsidRPr="009B5B86">
              <w:rPr>
                <w:rFonts w:ascii="Times New Roman" w:hAnsi="Times New Roman" w:cs="Times New Roman"/>
                <w:sz w:val="24"/>
              </w:rPr>
              <w:t>Others: ________________</w:t>
            </w:r>
          </w:p>
        </w:tc>
      </w:tr>
      <w:tr w:rsidR="00943314" w:rsidRPr="00A673EC" w14:paraId="42CF279C" w14:textId="77777777" w:rsidTr="6652277D">
        <w:trPr>
          <w:trHeight w:val="450"/>
        </w:trPr>
        <w:tc>
          <w:tcPr>
            <w:tcW w:w="13315" w:type="dxa"/>
            <w:gridSpan w:val="9"/>
            <w:shd w:val="clear" w:color="auto" w:fill="F2F2F2" w:themeFill="background1" w:themeFillShade="F2"/>
          </w:tcPr>
          <w:p w14:paraId="6184E842" w14:textId="2EB28F17" w:rsidR="00943314" w:rsidRPr="00A673EC" w:rsidRDefault="00AC4E72" w:rsidP="00943314">
            <w:pPr>
              <w:pStyle w:val="Heading1"/>
              <w:framePr w:wrap="auto" w:vAnchor="margin" w:hAnchor="text" w:xAlign="left" w:yAlign="inline"/>
              <w:spacing w:before="60" w:line="278" w:lineRule="auto"/>
              <w:ind w:left="10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Impacted Groups A</w:t>
            </w:r>
            <w:r w:rsidR="00943314">
              <w:rPr>
                <w:rFonts w:ascii="Times New Roman" w:hAnsi="Times New Roman" w:cs="Times New Roman"/>
                <w:sz w:val="24"/>
                <w:szCs w:val="24"/>
              </w:rPr>
              <w:t xml:space="preserve">nalysis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943314">
              <w:rPr>
                <w:rFonts w:ascii="Times New Roman" w:hAnsi="Times New Roman" w:cs="Times New Roman"/>
                <w:sz w:val="24"/>
                <w:szCs w:val="24"/>
              </w:rPr>
              <w:t xml:space="preserve">atrix: </w:t>
            </w:r>
            <w:r w:rsidR="00943314" w:rsidRPr="38270D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="009433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="00943314" w:rsidRPr="38270D6D">
              <w:rPr>
                <w:rFonts w:ascii="Times New Roman" w:hAnsi="Times New Roman" w:cs="Times New Roman"/>
              </w:rPr>
              <w:t>(Adapted from</w:t>
            </w:r>
            <w:r w:rsidR="00943314" w:rsidRPr="38270D6D">
              <w:rPr>
                <w:rFonts w:ascii="Century" w:eastAsia="Century" w:hAnsi="Century" w:cs="Century"/>
                <w:b w:val="0"/>
                <w:color w:val="auto"/>
              </w:rPr>
              <w:t xml:space="preserve"> </w:t>
            </w:r>
            <w:hyperlink r:id="rId11">
              <w:r w:rsidR="00943314" w:rsidRPr="38270D6D">
                <w:rPr>
                  <w:rStyle w:val="Hyperlink"/>
                  <w:rFonts w:ascii="Times New Roman" w:hAnsi="Times New Roman" w:cs="Times New Roman"/>
                </w:rPr>
                <w:t>http://www.tools4dev.org/</w:t>
              </w:r>
            </w:hyperlink>
            <w:r w:rsidR="00943314" w:rsidRPr="38270D6D">
              <w:rPr>
                <w:rFonts w:ascii="Times New Roman" w:hAnsi="Times New Roman" w:cs="Times New Roman"/>
              </w:rPr>
              <w:t>)</w:t>
            </w:r>
            <w:r w:rsidR="00943314" w:rsidRPr="38270D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</w:t>
            </w:r>
            <w:r w:rsidR="00943314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A11B2B" w:rsidRPr="00A673EC" w14:paraId="309FDE55" w14:textId="77777777" w:rsidTr="6652277D">
        <w:trPr>
          <w:trHeight w:val="166"/>
        </w:trPr>
        <w:tc>
          <w:tcPr>
            <w:tcW w:w="1705" w:type="dxa"/>
            <w:shd w:val="clear" w:color="auto" w:fill="auto"/>
          </w:tcPr>
          <w:p w14:paraId="202F5A46" w14:textId="094E63A7" w:rsidR="00A11B2B" w:rsidRPr="00A673EC" w:rsidRDefault="00AC4E72" w:rsidP="00AD24E6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  <w:r w:rsidRPr="00AC4E72">
              <w:rPr>
                <w:rFonts w:ascii="Times New Roman" w:hAnsi="Times New Roman" w:cs="Times New Roman"/>
                <w:sz w:val="20"/>
              </w:rPr>
              <w:t>Impacted Individual/Group</w:t>
            </w:r>
            <w:r w:rsidR="00A11B2B" w:rsidRPr="00AC4E7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A11B2B" w:rsidRPr="00AC4E72">
              <w:rPr>
                <w:rFonts w:ascii="Times New Roman" w:hAnsi="Times New Roman" w:cs="Times New Roman"/>
                <w:b w:val="0"/>
                <w:sz w:val="20"/>
              </w:rPr>
              <w:t>Name</w:t>
            </w:r>
            <w:r w:rsidR="00AD24E6" w:rsidRPr="00AC4E72">
              <w:rPr>
                <w:rFonts w:ascii="Times New Roman" w:hAnsi="Times New Roman" w:cs="Times New Roman"/>
                <w:b w:val="0"/>
                <w:sz w:val="20"/>
              </w:rPr>
              <w:t xml:space="preserve"> and Title</w:t>
            </w:r>
            <w:r w:rsidR="009514FA" w:rsidRPr="00AC4E72">
              <w:rPr>
                <w:rFonts w:ascii="Times New Roman" w:hAnsi="Times New Roman" w:cs="Times New Roman"/>
                <w:sz w:val="20"/>
              </w:rPr>
              <w:t xml:space="preserve">: </w:t>
            </w:r>
          </w:p>
        </w:tc>
        <w:tc>
          <w:tcPr>
            <w:tcW w:w="1710" w:type="dxa"/>
            <w:shd w:val="clear" w:color="auto" w:fill="auto"/>
          </w:tcPr>
          <w:p w14:paraId="031BE7E0" w14:textId="6D38CB3C" w:rsidR="00A11B2B" w:rsidRDefault="00A171A6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Role</w:t>
            </w:r>
            <w:r w:rsidR="009514FA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b w:val="0"/>
              </w:rPr>
              <w:t xml:space="preserve">(select </w:t>
            </w:r>
            <w:r w:rsidR="003C639A">
              <w:rPr>
                <w:rFonts w:ascii="Times New Roman" w:hAnsi="Times New Roman" w:cs="Times New Roman"/>
                <w:b w:val="0"/>
              </w:rPr>
              <w:t xml:space="preserve">all that apply) </w:t>
            </w:r>
          </w:p>
          <w:p w14:paraId="53A6F7A9" w14:textId="36D99BE2" w:rsidR="002D585F" w:rsidRPr="005E3664" w:rsidRDefault="005E3664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Responsibility, Approval,</w:t>
            </w:r>
            <w:r w:rsidR="00461860">
              <w:rPr>
                <w:rFonts w:ascii="Times New Roman" w:hAnsi="Times New Roman" w:cs="Times New Roman"/>
                <w:b w:val="0"/>
              </w:rPr>
              <w:t xml:space="preserve"> Consult,</w:t>
            </w:r>
            <w:r>
              <w:rPr>
                <w:rFonts w:ascii="Times New Roman" w:hAnsi="Times New Roman" w:cs="Times New Roman"/>
                <w:b w:val="0"/>
              </w:rPr>
              <w:t xml:space="preserve"> Inform</w:t>
            </w:r>
            <w:r w:rsidR="002D585F" w:rsidRPr="005E3664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</w:tcPr>
          <w:p w14:paraId="4777EC21" w14:textId="34BB12CE" w:rsidR="00A11B2B" w:rsidRPr="00BE4844" w:rsidRDefault="00A11B2B" w:rsidP="00D137CE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 xml:space="preserve">Impact </w:t>
            </w:r>
            <w:r w:rsidR="004470B2">
              <w:rPr>
                <w:rFonts w:ascii="Times New Roman" w:hAnsi="Times New Roman" w:cs="Times New Roman"/>
              </w:rPr>
              <w:t>Level</w:t>
            </w:r>
            <w:r w:rsidR="009514FA">
              <w:rPr>
                <w:rFonts w:ascii="Times New Roman" w:hAnsi="Times New Roman" w:cs="Times New Roman"/>
              </w:rPr>
              <w:t>:</w:t>
            </w:r>
            <w:r w:rsidR="004470B2">
              <w:rPr>
                <w:rFonts w:ascii="Times New Roman" w:hAnsi="Times New Roman" w:cs="Times New Roman"/>
              </w:rPr>
              <w:t xml:space="preserve"> </w:t>
            </w:r>
            <w:r w:rsidRPr="00BE4844">
              <w:rPr>
                <w:rFonts w:ascii="Times New Roman" w:hAnsi="Times New Roman" w:cs="Times New Roman"/>
                <w:b w:val="0"/>
                <w:sz w:val="20"/>
              </w:rPr>
              <w:t xml:space="preserve">How </w:t>
            </w:r>
            <w:r w:rsidR="004244E6">
              <w:rPr>
                <w:rFonts w:ascii="Times New Roman" w:hAnsi="Times New Roman" w:cs="Times New Roman"/>
                <w:b w:val="0"/>
                <w:sz w:val="20"/>
              </w:rPr>
              <w:t>much</w:t>
            </w:r>
            <w:r w:rsidR="009C53FD">
              <w:rPr>
                <w:rFonts w:ascii="Times New Roman" w:hAnsi="Times New Roman" w:cs="Times New Roman"/>
                <w:b w:val="0"/>
                <w:sz w:val="20"/>
              </w:rPr>
              <w:t xml:space="preserve"> does</w:t>
            </w:r>
            <w:r w:rsidR="004244E6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BE4844">
              <w:rPr>
                <w:rFonts w:ascii="Times New Roman" w:hAnsi="Times New Roman" w:cs="Times New Roman"/>
                <w:b w:val="0"/>
                <w:sz w:val="20"/>
              </w:rPr>
              <w:t>the project impact them? (</w:t>
            </w:r>
            <w:r w:rsidR="00D137CE">
              <w:rPr>
                <w:rFonts w:ascii="Times New Roman" w:hAnsi="Times New Roman" w:cs="Times New Roman"/>
                <w:b w:val="0"/>
                <w:sz w:val="20"/>
              </w:rPr>
              <w:t>minor</w:t>
            </w:r>
            <w:r w:rsidRPr="00BE4844">
              <w:rPr>
                <w:rFonts w:ascii="Times New Roman" w:hAnsi="Times New Roman" w:cs="Times New Roman"/>
                <w:b w:val="0"/>
                <w:sz w:val="20"/>
              </w:rPr>
              <w:t xml:space="preserve">, </w:t>
            </w:r>
            <w:r w:rsidR="00D137CE">
              <w:rPr>
                <w:rFonts w:ascii="Times New Roman" w:hAnsi="Times New Roman" w:cs="Times New Roman"/>
                <w:b w:val="0"/>
                <w:sz w:val="20"/>
              </w:rPr>
              <w:t>moderate</w:t>
            </w:r>
            <w:r w:rsidRPr="00BE4844">
              <w:rPr>
                <w:rFonts w:ascii="Times New Roman" w:hAnsi="Times New Roman" w:cs="Times New Roman"/>
                <w:b w:val="0"/>
                <w:sz w:val="20"/>
              </w:rPr>
              <w:t xml:space="preserve">, </w:t>
            </w:r>
            <w:r w:rsidR="00D137CE">
              <w:rPr>
                <w:rFonts w:ascii="Times New Roman" w:hAnsi="Times New Roman" w:cs="Times New Roman"/>
                <w:b w:val="0"/>
                <w:sz w:val="20"/>
              </w:rPr>
              <w:t>significant</w:t>
            </w:r>
            <w:r w:rsidRPr="00BE4844">
              <w:rPr>
                <w:rFonts w:ascii="Times New Roman" w:hAnsi="Times New Roman" w:cs="Times New Roman"/>
                <w:b w:val="0"/>
                <w:sz w:val="20"/>
              </w:rPr>
              <w:t xml:space="preserve">) 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5EAA90BE" w14:textId="07CD40BB" w:rsidR="00A11B2B" w:rsidRPr="00BE4844" w:rsidRDefault="00A11B2B" w:rsidP="00A11B2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9514FA">
              <w:rPr>
                <w:b/>
                <w:sz w:val="22"/>
                <w:szCs w:val="22"/>
              </w:rPr>
              <w:t>Influence</w:t>
            </w:r>
            <w:r w:rsidRPr="009514FA">
              <w:rPr>
                <w:sz w:val="22"/>
                <w:szCs w:val="22"/>
              </w:rPr>
              <w:t xml:space="preserve"> </w:t>
            </w:r>
            <w:r w:rsidR="004470B2" w:rsidRPr="009514FA">
              <w:rPr>
                <w:b/>
                <w:sz w:val="22"/>
                <w:szCs w:val="22"/>
              </w:rPr>
              <w:t>Level</w:t>
            </w:r>
            <w:r w:rsidR="009514FA" w:rsidRPr="007A4B27">
              <w:rPr>
                <w:b/>
                <w:bCs/>
                <w:sz w:val="22"/>
                <w:szCs w:val="22"/>
              </w:rPr>
              <w:t>:</w:t>
            </w:r>
            <w:r w:rsidR="009514FA">
              <w:t xml:space="preserve"> </w:t>
            </w:r>
            <w:r w:rsidRPr="00BE4844">
              <w:rPr>
                <w:sz w:val="20"/>
                <w:szCs w:val="20"/>
              </w:rPr>
              <w:t xml:space="preserve">How </w:t>
            </w:r>
            <w:r w:rsidRPr="00BE4844">
              <w:rPr>
                <w:sz w:val="20"/>
                <w:szCs w:val="20"/>
                <w:lang w:val="en-AU"/>
              </w:rPr>
              <w:t>much influence do they have over the project? </w:t>
            </w:r>
            <w:r w:rsidRPr="00BE4844">
              <w:rPr>
                <w:sz w:val="20"/>
                <w:szCs w:val="20"/>
              </w:rPr>
              <w:t> </w:t>
            </w:r>
          </w:p>
          <w:p w14:paraId="507FB24C" w14:textId="0025E1CE" w:rsidR="00A11B2B" w:rsidRPr="00D137CE" w:rsidRDefault="00D137CE" w:rsidP="00A11B2B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D137CE">
              <w:rPr>
                <w:rFonts w:ascii="Times New Roman" w:hAnsi="Times New Roman" w:cs="Times New Roman"/>
                <w:sz w:val="20"/>
              </w:rPr>
              <w:t>(minor, moderate, significant)</w:t>
            </w:r>
          </w:p>
        </w:tc>
        <w:tc>
          <w:tcPr>
            <w:tcW w:w="1530" w:type="dxa"/>
            <w:shd w:val="clear" w:color="auto" w:fill="auto"/>
          </w:tcPr>
          <w:p w14:paraId="4DE7EF51" w14:textId="5BB9339F" w:rsidR="00A11B2B" w:rsidRPr="00A673EC" w:rsidRDefault="00A11B2B" w:rsidP="004244E6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What </w:t>
            </w:r>
            <w:r w:rsidR="004244E6">
              <w:rPr>
                <w:rFonts w:ascii="Times New Roman" w:hAnsi="Times New Roman" w:cs="Times New Roman"/>
              </w:rPr>
              <w:t xml:space="preserve">matters most to the </w:t>
            </w:r>
            <w:r w:rsidR="00AC4E72">
              <w:rPr>
                <w:rFonts w:ascii="Times New Roman" w:hAnsi="Times New Roman" w:cs="Times New Roman"/>
              </w:rPr>
              <w:t>indiv</w:t>
            </w:r>
            <w:r w:rsidR="00B224A6">
              <w:rPr>
                <w:rFonts w:ascii="Times New Roman" w:hAnsi="Times New Roman" w:cs="Times New Roman"/>
              </w:rPr>
              <w:t>id</w:t>
            </w:r>
            <w:r w:rsidR="00AC4E72">
              <w:rPr>
                <w:rFonts w:ascii="Times New Roman" w:hAnsi="Times New Roman" w:cs="Times New Roman"/>
              </w:rPr>
              <w:t>ual or group</w:t>
            </w:r>
            <w:r>
              <w:rPr>
                <w:rFonts w:ascii="Times New Roman" w:hAnsi="Times New Roman" w:cs="Times New Roman"/>
              </w:rPr>
              <w:t xml:space="preserve">? </w:t>
            </w:r>
          </w:p>
        </w:tc>
        <w:tc>
          <w:tcPr>
            <w:tcW w:w="1620" w:type="dxa"/>
            <w:shd w:val="clear" w:color="auto" w:fill="auto"/>
          </w:tcPr>
          <w:p w14:paraId="55D4CADE" w14:textId="4730ECD3" w:rsidR="00A11B2B" w:rsidRPr="00A673EC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  <w:r w:rsidRPr="00BE4844">
              <w:rPr>
                <w:rFonts w:ascii="Times New Roman" w:hAnsi="Times New Roman" w:cs="Times New Roman"/>
              </w:rPr>
              <w:t>How could the</w:t>
            </w:r>
            <w:r w:rsidR="00AC4E72">
              <w:rPr>
                <w:rFonts w:ascii="Times New Roman" w:hAnsi="Times New Roman" w:cs="Times New Roman"/>
              </w:rPr>
              <w:t xml:space="preserve">y </w:t>
            </w:r>
            <w:r w:rsidRPr="00BE4844">
              <w:rPr>
                <w:rFonts w:ascii="Times New Roman" w:hAnsi="Times New Roman" w:cs="Times New Roman"/>
              </w:rPr>
              <w:t>contribute to the project?</w:t>
            </w:r>
          </w:p>
        </w:tc>
        <w:tc>
          <w:tcPr>
            <w:tcW w:w="1530" w:type="dxa"/>
            <w:shd w:val="clear" w:color="auto" w:fill="auto"/>
          </w:tcPr>
          <w:p w14:paraId="5F779BAF" w14:textId="0BF0C866" w:rsidR="00A11B2B" w:rsidRPr="00A673EC" w:rsidRDefault="00A11B2B" w:rsidP="00C4594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  <w:r w:rsidRPr="00BE4844">
              <w:rPr>
                <w:rFonts w:ascii="Times New Roman" w:hAnsi="Times New Roman" w:cs="Times New Roman"/>
              </w:rPr>
              <w:t>How could the</w:t>
            </w:r>
            <w:r w:rsidR="00AC4E72">
              <w:rPr>
                <w:rFonts w:ascii="Times New Roman" w:hAnsi="Times New Roman" w:cs="Times New Roman"/>
              </w:rPr>
              <w:t>y</w:t>
            </w:r>
            <w:r w:rsidRPr="00BE4844">
              <w:rPr>
                <w:rFonts w:ascii="Times New Roman" w:hAnsi="Times New Roman" w:cs="Times New Roman"/>
              </w:rPr>
              <w:t xml:space="preserve"> </w:t>
            </w:r>
            <w:r w:rsidR="00C4594B">
              <w:rPr>
                <w:rFonts w:ascii="Times New Roman" w:hAnsi="Times New Roman" w:cs="Times New Roman"/>
              </w:rPr>
              <w:t>impede</w:t>
            </w:r>
            <w:r w:rsidRPr="00BE4844">
              <w:rPr>
                <w:rFonts w:ascii="Times New Roman" w:hAnsi="Times New Roman" w:cs="Times New Roman"/>
              </w:rPr>
              <w:t xml:space="preserve"> the project?</w:t>
            </w:r>
          </w:p>
        </w:tc>
        <w:tc>
          <w:tcPr>
            <w:tcW w:w="1890" w:type="dxa"/>
            <w:shd w:val="clear" w:color="auto" w:fill="auto"/>
          </w:tcPr>
          <w:p w14:paraId="0A9C7E24" w14:textId="22E02CEA" w:rsidR="00A11B2B" w:rsidRPr="00A673EC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  <w:r w:rsidRPr="00BE4844">
              <w:rPr>
                <w:rFonts w:ascii="Times New Roman" w:hAnsi="Times New Roman" w:cs="Times New Roman"/>
              </w:rPr>
              <w:t>Strategy</w:t>
            </w:r>
            <w:r w:rsidR="004470B2">
              <w:rPr>
                <w:rFonts w:ascii="Times New Roman" w:hAnsi="Times New Roman" w:cs="Times New Roman"/>
              </w:rPr>
              <w:t>(s)</w:t>
            </w:r>
            <w:r w:rsidRPr="00BE4844">
              <w:rPr>
                <w:rFonts w:ascii="Times New Roman" w:hAnsi="Times New Roman" w:cs="Times New Roman"/>
              </w:rPr>
              <w:t xml:space="preserve"> for engaging the</w:t>
            </w:r>
            <w:r w:rsidR="00AC4E72">
              <w:rPr>
                <w:rFonts w:ascii="Times New Roman" w:hAnsi="Times New Roman" w:cs="Times New Roman"/>
              </w:rPr>
              <w:t>m</w:t>
            </w:r>
            <w:r w:rsidR="009514FA">
              <w:rPr>
                <w:rFonts w:ascii="Times New Roman" w:hAnsi="Times New Roman" w:cs="Times New Roman"/>
              </w:rPr>
              <w:t xml:space="preserve">: </w:t>
            </w:r>
            <w:r w:rsidRPr="00BE4844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A11B2B" w:rsidRPr="00A673EC" w14:paraId="4199BDBD" w14:textId="77777777" w:rsidTr="6652277D">
        <w:trPr>
          <w:trHeight w:val="761"/>
        </w:trPr>
        <w:tc>
          <w:tcPr>
            <w:tcW w:w="1705" w:type="dxa"/>
            <w:shd w:val="clear" w:color="auto" w:fill="auto"/>
          </w:tcPr>
          <w:p w14:paraId="00211FA6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</w:tcPr>
          <w:p w14:paraId="11C7E2B2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3C5093C4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14:paraId="7A41AAE3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4445ACF8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shd w:val="clear" w:color="auto" w:fill="auto"/>
          </w:tcPr>
          <w:p w14:paraId="40096C27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4486E7A3" w14:textId="1A8A547A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shd w:val="clear" w:color="auto" w:fill="auto"/>
          </w:tcPr>
          <w:p w14:paraId="06713F65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</w:tr>
      <w:tr w:rsidR="00A11B2B" w:rsidRPr="00A673EC" w14:paraId="730A77F7" w14:textId="77777777" w:rsidTr="6652277D">
        <w:trPr>
          <w:trHeight w:val="761"/>
        </w:trPr>
        <w:tc>
          <w:tcPr>
            <w:tcW w:w="1705" w:type="dxa"/>
            <w:shd w:val="clear" w:color="auto" w:fill="auto"/>
          </w:tcPr>
          <w:p w14:paraId="4210D067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</w:tcPr>
          <w:p w14:paraId="1A17E9F8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22778DD0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14:paraId="5F88194F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033FE71C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shd w:val="clear" w:color="auto" w:fill="auto"/>
          </w:tcPr>
          <w:p w14:paraId="4591D6DE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06ECD740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shd w:val="clear" w:color="auto" w:fill="auto"/>
          </w:tcPr>
          <w:p w14:paraId="470A5923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</w:tr>
      <w:tr w:rsidR="00A11B2B" w:rsidRPr="00A673EC" w14:paraId="4758962C" w14:textId="77777777" w:rsidTr="6652277D">
        <w:trPr>
          <w:trHeight w:val="761"/>
        </w:trPr>
        <w:tc>
          <w:tcPr>
            <w:tcW w:w="1705" w:type="dxa"/>
            <w:shd w:val="clear" w:color="auto" w:fill="auto"/>
          </w:tcPr>
          <w:p w14:paraId="73A94047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</w:tcPr>
          <w:p w14:paraId="3F13E63E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7974BB80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14:paraId="0E4A1BAF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4C14B78E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shd w:val="clear" w:color="auto" w:fill="auto"/>
          </w:tcPr>
          <w:p w14:paraId="51D29827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1723FAA5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shd w:val="clear" w:color="auto" w:fill="auto"/>
          </w:tcPr>
          <w:p w14:paraId="5A5343B0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</w:tr>
      <w:tr w:rsidR="00A11B2B" w:rsidRPr="00A673EC" w14:paraId="41751A48" w14:textId="77777777" w:rsidTr="6652277D">
        <w:trPr>
          <w:trHeight w:val="761"/>
        </w:trPr>
        <w:tc>
          <w:tcPr>
            <w:tcW w:w="1705" w:type="dxa"/>
            <w:shd w:val="clear" w:color="auto" w:fill="auto"/>
          </w:tcPr>
          <w:p w14:paraId="2C85EAA8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</w:tcPr>
          <w:p w14:paraId="2887EC40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017F1617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14:paraId="037F24BC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3FB0F280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shd w:val="clear" w:color="auto" w:fill="auto"/>
          </w:tcPr>
          <w:p w14:paraId="0253F24D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6983275F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shd w:val="clear" w:color="auto" w:fill="auto"/>
          </w:tcPr>
          <w:p w14:paraId="678A5894" w14:textId="77777777" w:rsidR="00A11B2B" w:rsidRDefault="00A11B2B" w:rsidP="00A11B2B">
            <w:pPr>
              <w:pStyle w:val="Heading1"/>
              <w:framePr w:wrap="auto" w:vAnchor="margin" w:hAnchor="text" w:xAlign="left" w:yAlign="inline"/>
              <w:spacing w:before="60" w:after="120" w:line="278" w:lineRule="auto"/>
              <w:ind w:left="101"/>
              <w:rPr>
                <w:rFonts w:ascii="Times New Roman" w:hAnsi="Times New Roman" w:cs="Times New Roman"/>
              </w:rPr>
            </w:pPr>
          </w:p>
        </w:tc>
      </w:tr>
    </w:tbl>
    <w:p w14:paraId="62372D13" w14:textId="77777777" w:rsidR="00FF7697" w:rsidRPr="00A673EC" w:rsidRDefault="00FF7697" w:rsidP="00FF7697">
      <w:pPr>
        <w:rPr>
          <w:rFonts w:ascii="Times New Roman" w:hAnsi="Times New Roman" w:cs="Times New Roman"/>
          <w:sz w:val="32"/>
        </w:rPr>
      </w:pPr>
    </w:p>
    <w:p w14:paraId="79C91421" w14:textId="5A35FE1D" w:rsidR="00F0182C" w:rsidRPr="00A673EC" w:rsidRDefault="00F0182C" w:rsidP="00FF7697">
      <w:pPr>
        <w:rPr>
          <w:rFonts w:ascii="Times New Roman" w:hAnsi="Times New Roman" w:cs="Times New Roman"/>
          <w:sz w:val="32"/>
        </w:rPr>
        <w:sectPr w:rsidR="00F0182C" w:rsidRPr="00A673EC" w:rsidSect="00BE4844">
          <w:headerReference w:type="default" r:id="rId12"/>
          <w:footerReference w:type="default" r:id="rId13"/>
          <w:type w:val="continuous"/>
          <w:pgSz w:w="15840" w:h="12240" w:orient="landscape" w:code="1"/>
          <w:pgMar w:top="720" w:right="720" w:bottom="720" w:left="720" w:header="576" w:footer="288" w:gutter="0"/>
          <w:cols w:space="720"/>
          <w:docGrid w:linePitch="299"/>
        </w:sectPr>
      </w:pPr>
      <w:bookmarkStart w:id="0" w:name="_GoBack"/>
      <w:bookmarkEnd w:id="0"/>
    </w:p>
    <w:tbl>
      <w:tblPr>
        <w:tblpPr w:leftFromText="180" w:rightFromText="180" w:vertAnchor="page" w:horzAnchor="margin" w:tblpXSpec="center" w:tblpY="2101"/>
        <w:tblW w:w="133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1055"/>
        <w:gridCol w:w="4692"/>
        <w:gridCol w:w="733"/>
        <w:gridCol w:w="1800"/>
        <w:gridCol w:w="1800"/>
      </w:tblGrid>
      <w:tr w:rsidR="000119A3" w:rsidRPr="00A673EC" w14:paraId="58D3FAE2" w14:textId="77777777" w:rsidTr="000119A3">
        <w:trPr>
          <w:trHeight w:val="570"/>
        </w:trPr>
        <w:tc>
          <w:tcPr>
            <w:tcW w:w="133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  <w:vAlign w:val="center"/>
          </w:tcPr>
          <w:p w14:paraId="7B2BC290" w14:textId="77777777" w:rsidR="000119A3" w:rsidRDefault="000119A3" w:rsidP="000119A3">
            <w:pPr>
              <w:widowControl/>
              <w:autoSpaceDE/>
              <w:autoSpaceDN/>
              <w:ind w:right="13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AE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shd w:val="clear" w:color="auto" w:fill="000000" w:themeFill="text1"/>
              </w:rPr>
              <w:lastRenderedPageBreak/>
              <w:t>Communication Planning</w:t>
            </w:r>
          </w:p>
        </w:tc>
      </w:tr>
      <w:tr w:rsidR="000119A3" w:rsidRPr="00A673EC" w14:paraId="32E97F75" w14:textId="77777777" w:rsidTr="000119A3">
        <w:trPr>
          <w:trHeight w:val="570"/>
        </w:trPr>
        <w:tc>
          <w:tcPr>
            <w:tcW w:w="133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74CA883" w14:textId="77777777" w:rsidR="000119A3" w:rsidRPr="00A673EC" w:rsidRDefault="000119A3" w:rsidP="000119A3">
            <w:pPr>
              <w:widowControl/>
              <w:autoSpaceDE/>
              <w:autoSpaceDN/>
              <w:ind w:right="13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Refer to this section to guide your communications to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the impacted groups throughout and</w:t>
            </w:r>
            <w:r w:rsidRPr="00A67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fter completing the EBP project.</w:t>
            </w:r>
          </w:p>
        </w:tc>
      </w:tr>
      <w:tr w:rsidR="000119A3" w:rsidRPr="00A673EC" w14:paraId="15B3080A" w14:textId="77777777" w:rsidTr="000119A3">
        <w:tc>
          <w:tcPr>
            <w:tcW w:w="133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2CB8B7D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673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What is the purpose of the dissemination of the EBP project findings? (check all that apply)</w:t>
            </w:r>
          </w:p>
        </w:tc>
      </w:tr>
      <w:tr w:rsidR="000119A3" w:rsidRPr="00A673EC" w14:paraId="209B93DA" w14:textId="77777777" w:rsidTr="000119A3">
        <w:tc>
          <w:tcPr>
            <w:tcW w:w="4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0482201" w14:textId="77777777" w:rsidR="000119A3" w:rsidRDefault="000119A3" w:rsidP="000119A3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sdt>
              <w:sdtPr>
                <w:id w:val="-1664074486"/>
                <w:placeholder>
                  <w:docPart w:val="C4AE604F30B74CFC902DE1680C52E92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Raise awareness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</w:p>
          <w:p w14:paraId="3A4D46F2" w14:textId="77777777" w:rsidR="000119A3" w:rsidRPr="001220A2" w:rsidRDefault="000119A3" w:rsidP="000119A3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      </w:t>
            </w:r>
            <w:sdt>
              <w:sdtPr>
                <w:id w:val="-625777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Promote action  </w:t>
            </w:r>
          </w:p>
          <w:p w14:paraId="41A78FCD" w14:textId="77777777" w:rsidR="000119A3" w:rsidRPr="001220A2" w:rsidRDefault="000119A3" w:rsidP="000119A3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      </w:t>
            </w:r>
            <w:sdt>
              <w:sdtPr>
                <w:id w:val="-423802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Change policy </w:t>
            </w:r>
          </w:p>
        </w:tc>
        <w:tc>
          <w:tcPr>
            <w:tcW w:w="46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4475CD" w14:textId="77777777" w:rsidR="000119A3" w:rsidRPr="00A673EC" w:rsidRDefault="00B224A6" w:rsidP="000119A3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id w:val="-557161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9A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19A3">
              <w:t xml:space="preserve">  </w:t>
            </w:r>
            <w:r w:rsidR="000119A3"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Change practice </w:t>
            </w:r>
          </w:p>
          <w:p w14:paraId="61681A81" w14:textId="77777777" w:rsidR="000119A3" w:rsidRPr="00A673EC" w:rsidRDefault="00B224A6" w:rsidP="000119A3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id w:val="130643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9A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19A3">
              <w:t xml:space="preserve">  </w:t>
            </w:r>
            <w:r w:rsidR="000119A3"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Engage </w:t>
            </w:r>
            <w:r w:rsidR="000119A3">
              <w:rPr>
                <w:rFonts w:ascii="Times New Roman" w:eastAsia="Times New Roman" w:hAnsi="Times New Roman" w:cs="Times New Roman"/>
                <w:sz w:val="24"/>
                <w:szCs w:val="24"/>
              </w:rPr>
              <w:t>impacted groups</w:t>
            </w:r>
          </w:p>
          <w:p w14:paraId="71CDA951" w14:textId="77777777" w:rsidR="000119A3" w:rsidRPr="00A673EC" w:rsidRDefault="000119A3" w:rsidP="000119A3">
            <w:pPr>
              <w:widowControl/>
              <w:autoSpaceDE/>
              <w:autoSpaceDN/>
              <w:ind w:left="720"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3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E57C30" w14:textId="77777777" w:rsidR="000119A3" w:rsidRPr="00A673EC" w:rsidRDefault="00B224A6" w:rsidP="000119A3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id w:val="1156184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9A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19A3">
              <w:t xml:space="preserve">  </w:t>
            </w:r>
            <w:r w:rsidR="000119A3"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 </w:t>
            </w:r>
            <w:r w:rsidR="000119A3">
              <w:rPr>
                <w:rFonts w:ascii="Times New Roman" w:eastAsia="Times New Roman" w:hAnsi="Times New Roman" w:cs="Times New Roman"/>
                <w:sz w:val="24"/>
                <w:szCs w:val="24"/>
              </w:rPr>
              <w:t>impacted groups</w:t>
            </w:r>
          </w:p>
          <w:p w14:paraId="73DA2FB3" w14:textId="77777777" w:rsidR="000119A3" w:rsidRPr="00A673EC" w:rsidRDefault="00B224A6" w:rsidP="000119A3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id w:val="-144685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9A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19A3">
              <w:t xml:space="preserve">  </w:t>
            </w:r>
            <w:r w:rsidR="000119A3"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Other:________________ </w:t>
            </w:r>
          </w:p>
          <w:p w14:paraId="1464E662" w14:textId="77777777" w:rsidR="000119A3" w:rsidRPr="00A673EC" w:rsidRDefault="000119A3" w:rsidP="000119A3">
            <w:pPr>
              <w:widowControl/>
              <w:autoSpaceDE/>
              <w:autoSpaceDN/>
              <w:ind w:left="720" w:right="135" w:firstLine="12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E6F6EB" w14:textId="77777777" w:rsidR="000119A3" w:rsidRPr="00A673EC" w:rsidRDefault="000119A3" w:rsidP="000119A3">
            <w:pPr>
              <w:widowControl/>
              <w:autoSpaceDE/>
              <w:autoSpaceDN/>
              <w:ind w:left="720"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119A3" w:rsidRPr="00A673EC" w14:paraId="5CC400CE" w14:textId="77777777" w:rsidTr="000119A3">
        <w:tc>
          <w:tcPr>
            <w:tcW w:w="133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B83DD0D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673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What are the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 most important </w:t>
            </w:r>
            <w:r w:rsidRPr="00A673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messages?</w:t>
            </w: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119A3" w:rsidRPr="00A673EC" w14:paraId="0F0DD00D" w14:textId="77777777" w:rsidTr="000119A3">
        <w:tc>
          <w:tcPr>
            <w:tcW w:w="13320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5FCACE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3F4373A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AF75F3F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119A3" w:rsidRPr="00A673EC" w14:paraId="52DA3886" w14:textId="77777777" w:rsidTr="000119A3">
        <w:trPr>
          <w:trHeight w:val="345"/>
        </w:trPr>
        <w:tc>
          <w:tcPr>
            <w:tcW w:w="13320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FF3463C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673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Align key message(s) and methods with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the </w:t>
            </w:r>
            <w:r w:rsidRPr="00A673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audience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0119A3" w:rsidRPr="00A673EC" w14:paraId="16746448" w14:textId="77777777" w:rsidTr="000119A3">
        <w:trPr>
          <w:trHeight w:val="300"/>
        </w:trPr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B74685" w14:textId="77777777" w:rsidR="000119A3" w:rsidRPr="00D31975" w:rsidRDefault="000119A3" w:rsidP="000119A3">
            <w:pPr>
              <w:widowControl/>
              <w:autoSpaceDE/>
              <w:autoSpaceDN/>
              <w:ind w:right="13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19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Audience </w:t>
            </w:r>
          </w:p>
        </w:tc>
        <w:tc>
          <w:tcPr>
            <w:tcW w:w="648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192DFD" w14:textId="77777777" w:rsidR="000119A3" w:rsidRPr="00D31975" w:rsidRDefault="000119A3" w:rsidP="000119A3">
            <w:pPr>
              <w:widowControl/>
              <w:autoSpaceDE/>
              <w:autoSpaceDN/>
              <w:ind w:right="13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19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Key Messages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061C4D" w14:textId="77777777" w:rsidR="000119A3" w:rsidRPr="00D31975" w:rsidRDefault="000119A3" w:rsidP="000119A3">
            <w:pPr>
              <w:widowControl/>
              <w:autoSpaceDE/>
              <w:autoSpaceDN/>
              <w:ind w:right="13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19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Method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788432" w14:textId="77777777" w:rsidR="000119A3" w:rsidRPr="00D31975" w:rsidRDefault="000119A3" w:rsidP="000119A3">
            <w:pPr>
              <w:widowControl/>
              <w:autoSpaceDE/>
              <w:autoSpaceDN/>
              <w:ind w:right="13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19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Timing </w:t>
            </w:r>
          </w:p>
        </w:tc>
      </w:tr>
      <w:tr w:rsidR="000119A3" w:rsidRPr="00A673EC" w14:paraId="2C8BFD77" w14:textId="77777777" w:rsidTr="000119A3">
        <w:trPr>
          <w:trHeight w:val="300"/>
        </w:trPr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37EA23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38270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Interdisciplinary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groups</w:t>
            </w:r>
          </w:p>
          <w:p w14:paraId="1E1DFB3C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7F3C0150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8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0B5612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F1BBB2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BA5641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119A3" w:rsidRPr="00A673EC" w14:paraId="08FA30DD" w14:textId="77777777" w:rsidTr="000119A3">
        <w:trPr>
          <w:trHeight w:val="300"/>
        </w:trPr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878FC1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38270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Organizational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Pr="38270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eadership</w:t>
            </w:r>
          </w:p>
          <w:p w14:paraId="18A2AA92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33765325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8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607D71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B9516F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75F30E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119A3" w:rsidRPr="00A673EC" w14:paraId="381003EB" w14:textId="77777777" w:rsidTr="000119A3">
        <w:trPr>
          <w:trHeight w:val="300"/>
        </w:trPr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313A6C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38270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Frontline nurses</w:t>
            </w:r>
          </w:p>
          <w:p w14:paraId="589AF42F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4B969CB2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8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063400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05CDF3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BAB720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119A3" w:rsidRPr="00A673EC" w14:paraId="5E02E81E" w14:textId="77777777" w:rsidTr="000119A3">
        <w:trPr>
          <w:trHeight w:val="300"/>
        </w:trPr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73182D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38270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Departmental leadership</w:t>
            </w:r>
          </w:p>
          <w:p w14:paraId="2F734CF7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755C78AB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8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8E2942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D1D3F8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BDA8D6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119A3" w:rsidRPr="00A673EC" w14:paraId="447ACA65" w14:textId="77777777" w:rsidTr="000119A3">
        <w:trPr>
          <w:trHeight w:val="300"/>
        </w:trPr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8FA097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38270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External community</w:t>
            </w:r>
          </w:p>
          <w:p w14:paraId="11108498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41BB767D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8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BD66E3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20E543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080A29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119A3" w:rsidRPr="00A673EC" w14:paraId="4AB9B23A" w14:textId="77777777" w:rsidTr="000119A3">
        <w:trPr>
          <w:trHeight w:val="300"/>
        </w:trPr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B35624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Other</w:t>
            </w:r>
          </w:p>
          <w:p w14:paraId="3BFC6790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5D1DD9E6" w14:textId="77777777" w:rsidR="000119A3" w:rsidRPr="00D31975" w:rsidRDefault="000119A3" w:rsidP="000119A3">
            <w:pPr>
              <w:widowControl/>
              <w:autoSpaceDE/>
              <w:autoSpaceDN/>
              <w:ind w:left="144" w:right="13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8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3D3D8C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6EFA68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891363" w14:textId="77777777" w:rsidR="000119A3" w:rsidRPr="00A673EC" w:rsidRDefault="000119A3" w:rsidP="000119A3">
            <w:pPr>
              <w:widowControl/>
              <w:autoSpaceDE/>
              <w:autoSpaceDN/>
              <w:ind w:right="13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73E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17E8395" w14:textId="77777777" w:rsidR="000119A3" w:rsidRDefault="000119A3">
      <w:pPr>
        <w:rPr>
          <w:rFonts w:ascii="Times New Roman" w:hAnsi="Times New Roman" w:cs="Times New Roman"/>
          <w:color w:val="231F20"/>
          <w:sz w:val="32"/>
        </w:rPr>
      </w:pPr>
      <w:r>
        <w:rPr>
          <w:rFonts w:ascii="Times New Roman" w:hAnsi="Times New Roman" w:cs="Times New Roman"/>
          <w:color w:val="231F20"/>
          <w:sz w:val="32"/>
        </w:rPr>
        <w:br w:type="page"/>
      </w:r>
    </w:p>
    <w:p w14:paraId="19BF41E3" w14:textId="1F9C1280" w:rsidR="00327F6D" w:rsidRPr="00A673EC" w:rsidRDefault="00E14F95" w:rsidP="00FF7697">
      <w:pPr>
        <w:rPr>
          <w:rFonts w:ascii="Times New Roman" w:hAnsi="Times New Roman" w:cs="Times New Roman"/>
          <w:color w:val="231F20"/>
          <w:sz w:val="32"/>
        </w:rPr>
      </w:pPr>
      <w:r w:rsidRPr="00A673EC">
        <w:rPr>
          <w:rFonts w:ascii="Times New Roman" w:hAnsi="Times New Roman" w:cs="Times New Roman"/>
          <w:color w:val="231F20"/>
          <w:sz w:val="32"/>
        </w:rPr>
        <w:lastRenderedPageBreak/>
        <w:t xml:space="preserve">Directions for Use of the </w:t>
      </w:r>
      <w:r w:rsidR="00AC4E72">
        <w:rPr>
          <w:rFonts w:ascii="Times New Roman" w:hAnsi="Times New Roman" w:cs="Times New Roman"/>
          <w:color w:val="231F20"/>
          <w:sz w:val="32"/>
        </w:rPr>
        <w:t xml:space="preserve">Impacted Groups </w:t>
      </w:r>
      <w:r w:rsidRPr="00943314">
        <w:rPr>
          <w:rFonts w:ascii="Times New Roman" w:hAnsi="Times New Roman" w:cs="Times New Roman"/>
          <w:sz w:val="32"/>
        </w:rPr>
        <w:t xml:space="preserve">Analysis </w:t>
      </w:r>
      <w:r w:rsidR="00943314">
        <w:rPr>
          <w:rFonts w:ascii="Times New Roman" w:hAnsi="Times New Roman" w:cs="Times New Roman"/>
          <w:sz w:val="32"/>
        </w:rPr>
        <w:t>a</w:t>
      </w:r>
      <w:r w:rsidR="00943314" w:rsidRPr="00943314">
        <w:rPr>
          <w:rFonts w:ascii="Times New Roman" w:hAnsi="Times New Roman" w:cs="Times New Roman"/>
          <w:sz w:val="32"/>
        </w:rPr>
        <w:t xml:space="preserve">nd Communication </w:t>
      </w:r>
      <w:r w:rsidR="00AB6EE4">
        <w:rPr>
          <w:rFonts w:ascii="Times New Roman" w:hAnsi="Times New Roman" w:cs="Times New Roman"/>
          <w:sz w:val="32"/>
        </w:rPr>
        <w:t xml:space="preserve">Resource </w:t>
      </w:r>
    </w:p>
    <w:p w14:paraId="594F60DA" w14:textId="3BEA3A05" w:rsidR="00BD6E92" w:rsidRPr="00A673EC" w:rsidRDefault="00327F6D" w:rsidP="009B5B86">
      <w:pPr>
        <w:spacing w:before="120"/>
        <w:rPr>
          <w:rFonts w:ascii="Times New Roman" w:hAnsi="Times New Roman" w:cs="Times New Roman"/>
          <w:color w:val="231F20"/>
          <w:spacing w:val="-8"/>
          <w:sz w:val="32"/>
        </w:rPr>
      </w:pPr>
      <w:r w:rsidRPr="00A673EC">
        <w:rPr>
          <w:rFonts w:ascii="Times New Roman" w:hAnsi="Times New Roman" w:cs="Times New Roman"/>
          <w:b/>
          <w:sz w:val="28"/>
          <w:szCs w:val="20"/>
        </w:rPr>
        <w:t>Purpose</w:t>
      </w:r>
      <w:r w:rsidR="009514FA">
        <w:rPr>
          <w:rFonts w:ascii="Times New Roman" w:hAnsi="Times New Roman" w:cs="Times New Roman"/>
          <w:b/>
          <w:sz w:val="28"/>
          <w:szCs w:val="20"/>
        </w:rPr>
        <w:t xml:space="preserve">: </w:t>
      </w:r>
    </w:p>
    <w:p w14:paraId="55437EA9" w14:textId="3E51B1F3" w:rsidR="00BD6E92" w:rsidRPr="00A673EC" w:rsidRDefault="00BD6E92" w:rsidP="009B5B86">
      <w:pPr>
        <w:spacing w:before="99" w:after="120" w:line="278" w:lineRule="auto"/>
        <w:ind w:right="288"/>
        <w:rPr>
          <w:rFonts w:ascii="Times New Roman" w:hAnsi="Times New Roman" w:cs="Times New Roman"/>
          <w:sz w:val="24"/>
        </w:rPr>
      </w:pPr>
      <w:r w:rsidRPr="00A673EC">
        <w:rPr>
          <w:rFonts w:ascii="Times New Roman" w:hAnsi="Times New Roman" w:cs="Times New Roman"/>
          <w:sz w:val="24"/>
        </w:rPr>
        <w:t>Th</w:t>
      </w:r>
      <w:r w:rsidR="001220A2">
        <w:rPr>
          <w:rFonts w:ascii="Times New Roman" w:hAnsi="Times New Roman" w:cs="Times New Roman"/>
          <w:sz w:val="24"/>
        </w:rPr>
        <w:t>e EBP team uses this f</w:t>
      </w:r>
      <w:r w:rsidRPr="00A673EC">
        <w:rPr>
          <w:rFonts w:ascii="Times New Roman" w:hAnsi="Times New Roman" w:cs="Times New Roman"/>
          <w:sz w:val="24"/>
        </w:rPr>
        <w:t xml:space="preserve">orm to identify key </w:t>
      </w:r>
      <w:r w:rsidR="00AC4E72">
        <w:rPr>
          <w:rFonts w:ascii="Times New Roman" w:hAnsi="Times New Roman" w:cs="Times New Roman"/>
          <w:sz w:val="24"/>
        </w:rPr>
        <w:t>impacted groups</w:t>
      </w:r>
      <w:r w:rsidRPr="00A673EC">
        <w:rPr>
          <w:rFonts w:ascii="Times New Roman" w:hAnsi="Times New Roman" w:cs="Times New Roman"/>
          <w:sz w:val="24"/>
        </w:rPr>
        <w:t xml:space="preserve">. </w:t>
      </w:r>
      <w:r w:rsidR="00AC4E72">
        <w:rPr>
          <w:rFonts w:ascii="Times New Roman" w:hAnsi="Times New Roman" w:cs="Times New Roman"/>
          <w:sz w:val="24"/>
        </w:rPr>
        <w:t>These</w:t>
      </w:r>
      <w:r w:rsidRPr="00A673EC">
        <w:rPr>
          <w:rFonts w:ascii="Times New Roman" w:hAnsi="Times New Roman" w:cs="Times New Roman"/>
          <w:sz w:val="24"/>
        </w:rPr>
        <w:t xml:space="preserve"> are persons, groups, or departments that have an interest in </w:t>
      </w:r>
      <w:r w:rsidR="00AC4E72">
        <w:rPr>
          <w:rFonts w:ascii="Times New Roman" w:hAnsi="Times New Roman" w:cs="Times New Roman"/>
          <w:sz w:val="24"/>
        </w:rPr>
        <w:t xml:space="preserve">or </w:t>
      </w:r>
      <w:r w:rsidRPr="00A673EC">
        <w:rPr>
          <w:rFonts w:ascii="Times New Roman" w:hAnsi="Times New Roman" w:cs="Times New Roman"/>
          <w:sz w:val="24"/>
        </w:rPr>
        <w:t>concern about</w:t>
      </w:r>
      <w:r w:rsidR="004470B2">
        <w:rPr>
          <w:rFonts w:ascii="Times New Roman" w:hAnsi="Times New Roman" w:cs="Times New Roman"/>
          <w:sz w:val="24"/>
        </w:rPr>
        <w:t xml:space="preserve"> </w:t>
      </w:r>
      <w:r w:rsidRPr="00A673EC">
        <w:rPr>
          <w:rFonts w:ascii="Times New Roman" w:hAnsi="Times New Roman" w:cs="Times New Roman"/>
          <w:sz w:val="24"/>
        </w:rPr>
        <w:t>your project</w:t>
      </w:r>
      <w:r w:rsidR="004470B2">
        <w:rPr>
          <w:rFonts w:ascii="Times New Roman" w:hAnsi="Times New Roman" w:cs="Times New Roman"/>
          <w:sz w:val="24"/>
        </w:rPr>
        <w:t xml:space="preserve">. </w:t>
      </w:r>
      <w:r w:rsidR="0013051F">
        <w:rPr>
          <w:rFonts w:ascii="Times New Roman" w:hAnsi="Times New Roman" w:cs="Times New Roman"/>
          <w:sz w:val="24"/>
        </w:rPr>
        <w:t xml:space="preserve">This may include approval, </w:t>
      </w:r>
      <w:r w:rsidR="00C7328A">
        <w:rPr>
          <w:rFonts w:ascii="Times New Roman" w:hAnsi="Times New Roman" w:cs="Times New Roman"/>
          <w:sz w:val="24"/>
        </w:rPr>
        <w:t xml:space="preserve">subject matter expertise, </w:t>
      </w:r>
      <w:r w:rsidR="002F0543">
        <w:rPr>
          <w:rFonts w:ascii="Times New Roman" w:hAnsi="Times New Roman" w:cs="Times New Roman"/>
          <w:sz w:val="24"/>
        </w:rPr>
        <w:t xml:space="preserve">or </w:t>
      </w:r>
      <w:r w:rsidR="00C7328A">
        <w:rPr>
          <w:rFonts w:ascii="Times New Roman" w:hAnsi="Times New Roman" w:cs="Times New Roman"/>
          <w:sz w:val="24"/>
        </w:rPr>
        <w:t>resources</w:t>
      </w:r>
      <w:r w:rsidR="002F0543">
        <w:rPr>
          <w:rFonts w:ascii="Times New Roman" w:hAnsi="Times New Roman" w:cs="Times New Roman"/>
          <w:sz w:val="24"/>
        </w:rPr>
        <w:t>.</w:t>
      </w:r>
      <w:r w:rsidR="00C7328A">
        <w:rPr>
          <w:rFonts w:ascii="Times New Roman" w:hAnsi="Times New Roman" w:cs="Times New Roman"/>
          <w:sz w:val="24"/>
        </w:rPr>
        <w:t xml:space="preserve"> </w:t>
      </w:r>
      <w:r w:rsidR="000B3947">
        <w:rPr>
          <w:rFonts w:ascii="Times New Roman" w:hAnsi="Times New Roman" w:cs="Times New Roman"/>
          <w:sz w:val="24"/>
        </w:rPr>
        <w:t>Communicate with</w:t>
      </w:r>
      <w:r w:rsidRPr="00A673EC">
        <w:rPr>
          <w:rFonts w:ascii="Times New Roman" w:hAnsi="Times New Roman" w:cs="Times New Roman"/>
          <w:sz w:val="24"/>
        </w:rPr>
        <w:t xml:space="preserve"> </w:t>
      </w:r>
      <w:r w:rsidR="00AC4E72">
        <w:rPr>
          <w:rFonts w:ascii="Times New Roman" w:hAnsi="Times New Roman" w:cs="Times New Roman"/>
          <w:sz w:val="24"/>
        </w:rPr>
        <w:t>impacted groups</w:t>
      </w:r>
      <w:r w:rsidRPr="00A673EC">
        <w:rPr>
          <w:rFonts w:ascii="Times New Roman" w:hAnsi="Times New Roman" w:cs="Times New Roman"/>
          <w:sz w:val="24"/>
        </w:rPr>
        <w:t xml:space="preserve"> early in the process</w:t>
      </w:r>
      <w:r w:rsidR="000B3947">
        <w:rPr>
          <w:rFonts w:ascii="Times New Roman" w:hAnsi="Times New Roman" w:cs="Times New Roman"/>
          <w:sz w:val="24"/>
        </w:rPr>
        <w:t xml:space="preserve"> and keep them updated on progress</w:t>
      </w:r>
      <w:r w:rsidRPr="00A673EC">
        <w:rPr>
          <w:rFonts w:ascii="Times New Roman" w:hAnsi="Times New Roman" w:cs="Times New Roman"/>
          <w:sz w:val="24"/>
        </w:rPr>
        <w:t xml:space="preserve"> to ensure their buy-in for implementation.</w:t>
      </w:r>
      <w:r w:rsidR="001220A2">
        <w:rPr>
          <w:rFonts w:ascii="Times New Roman" w:hAnsi="Times New Roman" w:cs="Times New Roman"/>
          <w:sz w:val="24"/>
        </w:rPr>
        <w:t xml:space="preserve"> </w:t>
      </w:r>
    </w:p>
    <w:p w14:paraId="195EEFB7" w14:textId="4EEA1250" w:rsidR="00BD6E92" w:rsidRDefault="00BD6E92" w:rsidP="009B5B86">
      <w:pPr>
        <w:spacing w:before="99" w:after="60" w:line="278" w:lineRule="auto"/>
        <w:ind w:right="288"/>
        <w:rPr>
          <w:rFonts w:ascii="Times New Roman" w:hAnsi="Times New Roman" w:cs="Times New Roman"/>
          <w:sz w:val="24"/>
        </w:rPr>
      </w:pPr>
      <w:r w:rsidRPr="00A673EC">
        <w:rPr>
          <w:rFonts w:ascii="Times New Roman" w:hAnsi="Times New Roman" w:cs="Times New Roman"/>
          <w:sz w:val="24"/>
        </w:rPr>
        <w:t xml:space="preserve">Because </w:t>
      </w:r>
      <w:r w:rsidR="00AC4E72">
        <w:rPr>
          <w:rFonts w:ascii="Times New Roman" w:hAnsi="Times New Roman" w:cs="Times New Roman"/>
          <w:sz w:val="24"/>
        </w:rPr>
        <w:t>impacted groups</w:t>
      </w:r>
      <w:r w:rsidRPr="00A673EC">
        <w:rPr>
          <w:rFonts w:ascii="Times New Roman" w:hAnsi="Times New Roman" w:cs="Times New Roman"/>
          <w:sz w:val="24"/>
        </w:rPr>
        <w:t xml:space="preserve"> may change at different steps of the process, we recommend that you review this form as you proceed from step to step in your action plan.</w:t>
      </w:r>
    </w:p>
    <w:p w14:paraId="7D9ADDA0" w14:textId="075CC70C" w:rsidR="00943314" w:rsidRDefault="00943314" w:rsidP="009B5B86">
      <w:pPr>
        <w:spacing w:before="99" w:after="60" w:line="278" w:lineRule="auto"/>
        <w:ind w:right="288"/>
        <w:rPr>
          <w:rFonts w:ascii="Times New Roman" w:hAnsi="Times New Roman" w:cs="Times New Roman"/>
          <w:sz w:val="24"/>
        </w:rPr>
      </w:pPr>
      <w:r w:rsidRPr="00943314">
        <w:rPr>
          <w:rFonts w:ascii="Times New Roman" w:hAnsi="Times New Roman" w:cs="Times New Roman"/>
          <w:sz w:val="24"/>
        </w:rPr>
        <w:t>Th</w:t>
      </w:r>
      <w:r>
        <w:rPr>
          <w:rFonts w:ascii="Times New Roman" w:hAnsi="Times New Roman" w:cs="Times New Roman"/>
          <w:sz w:val="24"/>
        </w:rPr>
        <w:t xml:space="preserve">e </w:t>
      </w:r>
      <w:r w:rsidR="00313AE6">
        <w:rPr>
          <w:rFonts w:ascii="Times New Roman" w:hAnsi="Times New Roman" w:cs="Times New Roman"/>
          <w:sz w:val="24"/>
        </w:rPr>
        <w:t>communication planning</w:t>
      </w:r>
      <w:r>
        <w:rPr>
          <w:rFonts w:ascii="Times New Roman" w:hAnsi="Times New Roman" w:cs="Times New Roman"/>
          <w:sz w:val="24"/>
        </w:rPr>
        <w:t xml:space="preserve"> section </w:t>
      </w:r>
      <w:r w:rsidRPr="00943314">
        <w:rPr>
          <w:rFonts w:ascii="Times New Roman" w:hAnsi="Times New Roman" w:cs="Times New Roman"/>
          <w:sz w:val="24"/>
        </w:rPr>
        <w:t xml:space="preserve">is useful to promote communication throughout the EBP project process. Ideally, complete the </w:t>
      </w:r>
      <w:r w:rsidR="00313AE6">
        <w:rPr>
          <w:rFonts w:ascii="Times New Roman" w:hAnsi="Times New Roman" w:cs="Times New Roman"/>
          <w:sz w:val="24"/>
        </w:rPr>
        <w:t xml:space="preserve">communication </w:t>
      </w:r>
      <w:r w:rsidRPr="00943314">
        <w:rPr>
          <w:rFonts w:ascii="Times New Roman" w:hAnsi="Times New Roman" w:cs="Times New Roman"/>
          <w:sz w:val="24"/>
        </w:rPr>
        <w:t>section toward the end of the EBP project when the team has identified organization-specific recommendations.</w:t>
      </w:r>
    </w:p>
    <w:p w14:paraId="63282161" w14:textId="6BFB218C" w:rsidR="009B5B86" w:rsidRDefault="00BD6E92" w:rsidP="009B5B86">
      <w:pPr>
        <w:spacing w:before="120" w:line="278" w:lineRule="auto"/>
        <w:ind w:right="288"/>
        <w:rPr>
          <w:rFonts w:ascii="Times New Roman" w:hAnsi="Times New Roman" w:cs="Times New Roman"/>
          <w:b/>
          <w:sz w:val="28"/>
        </w:rPr>
      </w:pPr>
      <w:r w:rsidRPr="001A4C70">
        <w:rPr>
          <w:rFonts w:ascii="Times New Roman" w:hAnsi="Times New Roman" w:cs="Times New Roman"/>
          <w:b/>
          <w:sz w:val="28"/>
        </w:rPr>
        <w:t xml:space="preserve">Identify the key </w:t>
      </w:r>
      <w:r w:rsidR="00AC4E72">
        <w:rPr>
          <w:rFonts w:ascii="Times New Roman" w:hAnsi="Times New Roman" w:cs="Times New Roman"/>
          <w:b/>
          <w:sz w:val="28"/>
        </w:rPr>
        <w:t>impacted groups</w:t>
      </w:r>
      <w:r w:rsidR="003D51A2" w:rsidRPr="001A4C70">
        <w:rPr>
          <w:rFonts w:ascii="Times New Roman" w:hAnsi="Times New Roman" w:cs="Times New Roman"/>
          <w:b/>
          <w:sz w:val="28"/>
        </w:rPr>
        <w:t xml:space="preserve"> (broad categories)</w:t>
      </w:r>
      <w:r w:rsidR="009514FA">
        <w:rPr>
          <w:rFonts w:ascii="Times New Roman" w:hAnsi="Times New Roman" w:cs="Times New Roman"/>
          <w:b/>
          <w:sz w:val="28"/>
        </w:rPr>
        <w:t xml:space="preserve">: </w:t>
      </w:r>
    </w:p>
    <w:p w14:paraId="6C6D82DF" w14:textId="7A0DAD78" w:rsidR="003D51A2" w:rsidRPr="009B5B86" w:rsidRDefault="00B530F9" w:rsidP="009B5B86">
      <w:pPr>
        <w:spacing w:before="120" w:line="278" w:lineRule="auto"/>
        <w:ind w:right="28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4"/>
        </w:rPr>
        <w:t>C</w:t>
      </w:r>
      <w:r w:rsidR="003D51A2" w:rsidRPr="005264D9">
        <w:rPr>
          <w:rFonts w:ascii="Times New Roman" w:hAnsi="Times New Roman" w:cs="Times New Roman"/>
          <w:sz w:val="24"/>
        </w:rPr>
        <w:t>onsider the various areas, departments, groups, or organizations that may be impacted by or have influence over t</w:t>
      </w:r>
      <w:r w:rsidR="005264D9">
        <w:rPr>
          <w:rFonts w:ascii="Times New Roman" w:hAnsi="Times New Roman" w:cs="Times New Roman"/>
          <w:sz w:val="24"/>
        </w:rPr>
        <w:t>he proposed</w:t>
      </w:r>
      <w:r w:rsidR="00DF427E">
        <w:rPr>
          <w:rFonts w:ascii="Times New Roman" w:hAnsi="Times New Roman" w:cs="Times New Roman"/>
          <w:sz w:val="24"/>
        </w:rPr>
        <w:t xml:space="preserve"> </w:t>
      </w:r>
      <w:r w:rsidR="003D51A2" w:rsidRPr="005264D9">
        <w:rPr>
          <w:rFonts w:ascii="Times New Roman" w:hAnsi="Times New Roman" w:cs="Times New Roman"/>
          <w:sz w:val="24"/>
        </w:rPr>
        <w:t xml:space="preserve">practice change. </w:t>
      </w:r>
    </w:p>
    <w:p w14:paraId="1C6C7ED5" w14:textId="152B4769" w:rsidR="00BD6E92" w:rsidRPr="001A4C70" w:rsidRDefault="00AC4E72" w:rsidP="009B5B86">
      <w:pPr>
        <w:spacing w:before="120" w:line="278" w:lineRule="auto"/>
        <w:ind w:right="28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Impacted Groups A</w:t>
      </w:r>
      <w:r w:rsidR="00BD6E92" w:rsidRPr="001A4C70">
        <w:rPr>
          <w:rFonts w:ascii="Times New Roman" w:hAnsi="Times New Roman" w:cs="Times New Roman"/>
          <w:b/>
          <w:bCs/>
          <w:sz w:val="28"/>
          <w:szCs w:val="28"/>
        </w:rPr>
        <w:t>nalysis</w:t>
      </w:r>
      <w:r w:rsidR="00D31975" w:rsidRPr="001A4C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D31975" w:rsidRPr="001A4C70">
        <w:rPr>
          <w:rFonts w:ascii="Times New Roman" w:hAnsi="Times New Roman" w:cs="Times New Roman"/>
          <w:b/>
          <w:bCs/>
          <w:sz w:val="28"/>
          <w:szCs w:val="28"/>
        </w:rPr>
        <w:t>atrix</w:t>
      </w:r>
      <w:r w:rsidR="009514F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D31975" w:rsidRPr="001A4C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4EB3605" w14:textId="474D3784" w:rsidR="00FA02D8" w:rsidRPr="007A4B27" w:rsidRDefault="00583076" w:rsidP="009B5B86">
      <w:pPr>
        <w:spacing w:line="278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9481D51">
        <w:rPr>
          <w:rFonts w:ascii="Times New Roman" w:hAnsi="Times New Roman" w:cs="Times New Roman"/>
          <w:sz w:val="24"/>
          <w:szCs w:val="24"/>
        </w:rPr>
        <w:t xml:space="preserve">Using the prompts from </w:t>
      </w:r>
      <w:r w:rsidR="00BC18F8" w:rsidRPr="09481D51">
        <w:rPr>
          <w:rFonts w:ascii="Times New Roman" w:hAnsi="Times New Roman" w:cs="Times New Roman"/>
          <w:sz w:val="24"/>
          <w:szCs w:val="24"/>
        </w:rPr>
        <w:t>above</w:t>
      </w:r>
      <w:r w:rsidR="00317623" w:rsidRPr="09481D51">
        <w:rPr>
          <w:rFonts w:ascii="Times New Roman" w:hAnsi="Times New Roman" w:cs="Times New Roman"/>
          <w:sz w:val="24"/>
          <w:szCs w:val="24"/>
        </w:rPr>
        <w:t>,</w:t>
      </w:r>
      <w:r w:rsidRPr="09481D51">
        <w:rPr>
          <w:rFonts w:ascii="Times New Roman" w:hAnsi="Times New Roman" w:cs="Times New Roman"/>
          <w:sz w:val="24"/>
          <w:szCs w:val="24"/>
        </w:rPr>
        <w:t xml:space="preserve"> </w:t>
      </w:r>
      <w:r w:rsidR="00317623" w:rsidRPr="09481D51">
        <w:rPr>
          <w:rFonts w:ascii="Times New Roman" w:hAnsi="Times New Roman" w:cs="Times New Roman"/>
          <w:sz w:val="24"/>
          <w:szCs w:val="24"/>
        </w:rPr>
        <w:t>i</w:t>
      </w:r>
      <w:r w:rsidR="003D51A2" w:rsidRPr="09481D51">
        <w:rPr>
          <w:rFonts w:ascii="Times New Roman" w:hAnsi="Times New Roman" w:cs="Times New Roman"/>
          <w:sz w:val="24"/>
          <w:szCs w:val="24"/>
        </w:rPr>
        <w:t xml:space="preserve">dentify the </w:t>
      </w:r>
      <w:r w:rsidR="003845D8">
        <w:rPr>
          <w:rFonts w:ascii="Times New Roman" w:hAnsi="Times New Roman" w:cs="Times New Roman"/>
          <w:sz w:val="24"/>
          <w:szCs w:val="24"/>
        </w:rPr>
        <w:t>five to seven</w:t>
      </w:r>
      <w:r w:rsidR="003D51A2" w:rsidRPr="09481D51">
        <w:rPr>
          <w:rFonts w:ascii="Times New Roman" w:hAnsi="Times New Roman" w:cs="Times New Roman"/>
          <w:sz w:val="24"/>
          <w:szCs w:val="24"/>
        </w:rPr>
        <w:t xml:space="preserve"> </w:t>
      </w:r>
      <w:r w:rsidR="00AC4E72">
        <w:rPr>
          <w:rFonts w:ascii="Times New Roman" w:hAnsi="Times New Roman" w:cs="Times New Roman"/>
          <w:sz w:val="24"/>
          <w:szCs w:val="24"/>
        </w:rPr>
        <w:t>individuals or groups</w:t>
      </w:r>
      <w:r w:rsidR="003D51A2" w:rsidRPr="09481D51">
        <w:rPr>
          <w:rFonts w:ascii="Times New Roman" w:hAnsi="Times New Roman" w:cs="Times New Roman"/>
          <w:sz w:val="24"/>
          <w:szCs w:val="24"/>
        </w:rPr>
        <w:t xml:space="preserve"> who can most affect </w:t>
      </w:r>
      <w:r w:rsidR="0005256A">
        <w:rPr>
          <w:rFonts w:ascii="Times New Roman" w:hAnsi="Times New Roman" w:cs="Times New Roman"/>
          <w:sz w:val="24"/>
          <w:szCs w:val="24"/>
        </w:rPr>
        <w:t>(</w:t>
      </w:r>
      <w:r w:rsidR="003D51A2" w:rsidRPr="09481D51">
        <w:rPr>
          <w:rFonts w:ascii="Times New Roman" w:hAnsi="Times New Roman" w:cs="Times New Roman"/>
          <w:sz w:val="24"/>
          <w:szCs w:val="24"/>
        </w:rPr>
        <w:t>or who will be most affected by</w:t>
      </w:r>
      <w:r w:rsidR="0005256A">
        <w:rPr>
          <w:rFonts w:ascii="Times New Roman" w:hAnsi="Times New Roman" w:cs="Times New Roman"/>
          <w:sz w:val="24"/>
          <w:szCs w:val="24"/>
        </w:rPr>
        <w:t>)</w:t>
      </w:r>
      <w:r w:rsidR="003D51A2" w:rsidRPr="09481D51">
        <w:rPr>
          <w:rFonts w:ascii="Times New Roman" w:hAnsi="Times New Roman" w:cs="Times New Roman"/>
          <w:sz w:val="24"/>
          <w:szCs w:val="24"/>
        </w:rPr>
        <w:t xml:space="preserve"> the results and who can influence the success of the</w:t>
      </w:r>
      <w:r w:rsidR="007A1460" w:rsidRPr="09481D51">
        <w:rPr>
          <w:rFonts w:ascii="Times New Roman" w:hAnsi="Times New Roman" w:cs="Times New Roman"/>
          <w:sz w:val="24"/>
          <w:szCs w:val="24"/>
        </w:rPr>
        <w:t xml:space="preserve"> </w:t>
      </w:r>
      <w:r w:rsidR="003D51A2" w:rsidRPr="09481D51">
        <w:rPr>
          <w:rFonts w:ascii="Times New Roman" w:hAnsi="Times New Roman" w:cs="Times New Roman"/>
          <w:sz w:val="24"/>
          <w:szCs w:val="24"/>
        </w:rPr>
        <w:t xml:space="preserve">translation work. </w:t>
      </w:r>
      <w:r w:rsidR="00B530F9" w:rsidRPr="004F6CC6">
        <w:rPr>
          <w:rFonts w:ascii="Times New Roman" w:hAnsi="Times New Roman" w:cs="Times New Roman"/>
          <w:sz w:val="24"/>
          <w:szCs w:val="24"/>
        </w:rPr>
        <w:t>C</w:t>
      </w:r>
      <w:r w:rsidR="00FA02D8" w:rsidRPr="007A4B27">
        <w:rPr>
          <w:rFonts w:ascii="Times New Roman" w:hAnsi="Times New Roman" w:cs="Times New Roman"/>
          <w:sz w:val="24"/>
          <w:szCs w:val="24"/>
        </w:rPr>
        <w:t xml:space="preserve">onsider which of the four roles each </w:t>
      </w:r>
      <w:r w:rsidR="00AC4E72">
        <w:rPr>
          <w:rFonts w:ascii="Times New Roman" w:hAnsi="Times New Roman" w:cs="Times New Roman"/>
          <w:sz w:val="24"/>
          <w:szCs w:val="24"/>
        </w:rPr>
        <w:t>key group</w:t>
      </w:r>
      <w:r w:rsidR="00FA02D8" w:rsidRPr="007A4B27">
        <w:rPr>
          <w:rFonts w:ascii="Times New Roman" w:hAnsi="Times New Roman" w:cs="Times New Roman"/>
          <w:sz w:val="24"/>
          <w:szCs w:val="24"/>
        </w:rPr>
        <w:t xml:space="preserve"> may play in your action planning and translation work. The possible </w:t>
      </w:r>
      <w:r w:rsidR="00FA02D8" w:rsidRPr="007A4B27">
        <w:rPr>
          <w:rFonts w:ascii="Times New Roman" w:hAnsi="Times New Roman" w:cs="Times New Roman"/>
          <w:b/>
          <w:sz w:val="24"/>
          <w:szCs w:val="24"/>
        </w:rPr>
        <w:t>roles</w:t>
      </w:r>
      <w:r w:rsidR="00FA02D8" w:rsidRPr="007A4B27">
        <w:rPr>
          <w:rFonts w:ascii="Times New Roman" w:hAnsi="Times New Roman" w:cs="Times New Roman"/>
          <w:sz w:val="24"/>
          <w:szCs w:val="24"/>
        </w:rPr>
        <w:t xml:space="preserve"> are: </w:t>
      </w:r>
    </w:p>
    <w:p w14:paraId="6FF20F43" w14:textId="4FADA8A8" w:rsidR="00FA02D8" w:rsidRPr="007A4B27" w:rsidRDefault="00FA02D8" w:rsidP="00524DB7">
      <w:pPr>
        <w:pStyle w:val="ListParagraph"/>
        <w:numPr>
          <w:ilvl w:val="0"/>
          <w:numId w:val="25"/>
        </w:numPr>
        <w:spacing w:line="278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7A4B27">
        <w:rPr>
          <w:rFonts w:ascii="Times New Roman" w:hAnsi="Times New Roman" w:cs="Times New Roman"/>
          <w:sz w:val="24"/>
          <w:szCs w:val="24"/>
        </w:rPr>
        <w:t xml:space="preserve">Responsibility </w:t>
      </w:r>
      <w:r w:rsidR="004F6CC6">
        <w:rPr>
          <w:rFonts w:ascii="Times New Roman" w:hAnsi="Times New Roman" w:cs="Times New Roman"/>
          <w:sz w:val="24"/>
          <w:szCs w:val="24"/>
        </w:rPr>
        <w:t>–</w:t>
      </w:r>
      <w:r w:rsidRPr="007A4B27">
        <w:rPr>
          <w:rFonts w:ascii="Times New Roman" w:hAnsi="Times New Roman" w:cs="Times New Roman"/>
          <w:sz w:val="24"/>
          <w:szCs w:val="24"/>
        </w:rPr>
        <w:t xml:space="preserve"> Completes identified tasks</w:t>
      </w:r>
      <w:r w:rsidR="004F6CC6">
        <w:rPr>
          <w:rFonts w:ascii="Times New Roman" w:hAnsi="Times New Roman" w:cs="Times New Roman"/>
          <w:sz w:val="24"/>
          <w:szCs w:val="24"/>
        </w:rPr>
        <w:t>.</w:t>
      </w:r>
      <w:r w:rsidRPr="007A4B27">
        <w:rPr>
          <w:rFonts w:ascii="Times New Roman" w:hAnsi="Times New Roman" w:cs="Times New Roman"/>
          <w:sz w:val="24"/>
          <w:szCs w:val="24"/>
        </w:rPr>
        <w:t xml:space="preserve"> Recommending authority </w:t>
      </w:r>
    </w:p>
    <w:p w14:paraId="3ED38AB6" w14:textId="3C00B321" w:rsidR="00FA02D8" w:rsidRPr="007A4B27" w:rsidRDefault="00FA02D8" w:rsidP="00C07068">
      <w:pPr>
        <w:pStyle w:val="ListParagraph"/>
        <w:numPr>
          <w:ilvl w:val="0"/>
          <w:numId w:val="25"/>
        </w:numPr>
        <w:spacing w:line="278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7A4B27">
        <w:rPr>
          <w:rFonts w:ascii="Times New Roman" w:hAnsi="Times New Roman" w:cs="Times New Roman"/>
          <w:sz w:val="24"/>
          <w:szCs w:val="24"/>
        </w:rPr>
        <w:t xml:space="preserve">Approval </w:t>
      </w:r>
      <w:r w:rsidR="004F6CC6">
        <w:rPr>
          <w:rFonts w:ascii="Times New Roman" w:hAnsi="Times New Roman" w:cs="Times New Roman"/>
          <w:sz w:val="24"/>
          <w:szCs w:val="24"/>
        </w:rPr>
        <w:t>–</w:t>
      </w:r>
      <w:r w:rsidRPr="007A4B27">
        <w:rPr>
          <w:rFonts w:ascii="Times New Roman" w:hAnsi="Times New Roman" w:cs="Times New Roman"/>
          <w:sz w:val="24"/>
          <w:szCs w:val="24"/>
        </w:rPr>
        <w:t xml:space="preserve"> Signs off on recommendations</w:t>
      </w:r>
      <w:r w:rsidR="004F6CC6">
        <w:rPr>
          <w:rFonts w:ascii="Times New Roman" w:hAnsi="Times New Roman" w:cs="Times New Roman"/>
          <w:sz w:val="24"/>
          <w:szCs w:val="24"/>
        </w:rPr>
        <w:t>.</w:t>
      </w:r>
      <w:r w:rsidRPr="007A4B27">
        <w:rPr>
          <w:rFonts w:ascii="Times New Roman" w:hAnsi="Times New Roman" w:cs="Times New Roman"/>
          <w:sz w:val="24"/>
          <w:szCs w:val="24"/>
        </w:rPr>
        <w:t xml:space="preserve"> May veto </w:t>
      </w:r>
    </w:p>
    <w:p w14:paraId="56D52A48" w14:textId="01E4CA4A" w:rsidR="00FA02D8" w:rsidRPr="007A4B27" w:rsidRDefault="00FA02D8" w:rsidP="00FA02D8">
      <w:pPr>
        <w:pStyle w:val="ListParagraph"/>
        <w:numPr>
          <w:ilvl w:val="0"/>
          <w:numId w:val="25"/>
        </w:numPr>
        <w:spacing w:line="278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7A4B27">
        <w:rPr>
          <w:rFonts w:ascii="Times New Roman" w:hAnsi="Times New Roman" w:cs="Times New Roman"/>
          <w:sz w:val="24"/>
          <w:szCs w:val="24"/>
        </w:rPr>
        <w:t>Consult – Provides input (e.g., subject matter experts)</w:t>
      </w:r>
      <w:r w:rsidR="004F6CC6">
        <w:rPr>
          <w:rFonts w:ascii="Times New Roman" w:hAnsi="Times New Roman" w:cs="Times New Roman"/>
          <w:sz w:val="24"/>
          <w:szCs w:val="24"/>
        </w:rPr>
        <w:t>.</w:t>
      </w:r>
      <w:r w:rsidRPr="007A4B27">
        <w:rPr>
          <w:rFonts w:ascii="Times New Roman" w:hAnsi="Times New Roman" w:cs="Times New Roman"/>
          <w:sz w:val="24"/>
          <w:szCs w:val="24"/>
        </w:rPr>
        <w:t xml:space="preserve"> No decision-making authority </w:t>
      </w:r>
    </w:p>
    <w:p w14:paraId="57FDDDF0" w14:textId="41312F6E" w:rsidR="00FA02D8" w:rsidRPr="007A4B27" w:rsidRDefault="00FA02D8" w:rsidP="00FA02D8">
      <w:pPr>
        <w:pStyle w:val="ListParagraph"/>
        <w:numPr>
          <w:ilvl w:val="0"/>
          <w:numId w:val="25"/>
        </w:numPr>
        <w:spacing w:line="278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7A4B27">
        <w:rPr>
          <w:rFonts w:ascii="Times New Roman" w:hAnsi="Times New Roman" w:cs="Times New Roman"/>
          <w:sz w:val="24"/>
          <w:szCs w:val="24"/>
        </w:rPr>
        <w:t>Inform – Notified of progress and changes</w:t>
      </w:r>
      <w:r w:rsidR="004F6CC6">
        <w:rPr>
          <w:rFonts w:ascii="Times New Roman" w:hAnsi="Times New Roman" w:cs="Times New Roman"/>
          <w:sz w:val="24"/>
          <w:szCs w:val="24"/>
        </w:rPr>
        <w:t>.</w:t>
      </w:r>
      <w:r w:rsidRPr="007A4B27">
        <w:rPr>
          <w:rFonts w:ascii="Times New Roman" w:hAnsi="Times New Roman" w:cs="Times New Roman"/>
          <w:sz w:val="24"/>
          <w:szCs w:val="24"/>
        </w:rPr>
        <w:t xml:space="preserve"> No input on decisions</w:t>
      </w:r>
    </w:p>
    <w:p w14:paraId="723B3445" w14:textId="77777777" w:rsidR="00B530F9" w:rsidRPr="007A4B27" w:rsidRDefault="00B530F9" w:rsidP="009B5B86">
      <w:pPr>
        <w:spacing w:line="278" w:lineRule="auto"/>
        <w:ind w:right="288"/>
        <w:rPr>
          <w:rFonts w:ascii="Times New Roman" w:hAnsi="Times New Roman" w:cs="Times New Roman"/>
          <w:sz w:val="24"/>
          <w:szCs w:val="24"/>
        </w:rPr>
      </w:pPr>
    </w:p>
    <w:p w14:paraId="53E90EF2" w14:textId="3E0CDAF7" w:rsidR="00FF7697" w:rsidRPr="007A4B27" w:rsidRDefault="007A1460" w:rsidP="009B5B86">
      <w:pPr>
        <w:spacing w:line="278" w:lineRule="auto"/>
        <w:ind w:right="288"/>
        <w:rPr>
          <w:rFonts w:ascii="Times New Roman" w:hAnsi="Times New Roman" w:cs="Times New Roman"/>
          <w:sz w:val="24"/>
          <w:szCs w:val="24"/>
          <w:highlight w:val="yellow"/>
        </w:rPr>
      </w:pPr>
      <w:r w:rsidRPr="007A4B27">
        <w:rPr>
          <w:rFonts w:ascii="Times New Roman" w:hAnsi="Times New Roman" w:cs="Times New Roman"/>
          <w:sz w:val="24"/>
          <w:szCs w:val="24"/>
        </w:rPr>
        <w:t>R</w:t>
      </w:r>
      <w:r w:rsidR="00FA02D8" w:rsidRPr="007A4B27">
        <w:rPr>
          <w:rFonts w:ascii="Times New Roman" w:hAnsi="Times New Roman" w:cs="Times New Roman"/>
          <w:sz w:val="24"/>
          <w:szCs w:val="24"/>
        </w:rPr>
        <w:t xml:space="preserve">emember that one </w:t>
      </w:r>
      <w:r w:rsidR="00AC4E72">
        <w:rPr>
          <w:rFonts w:ascii="Times New Roman" w:hAnsi="Times New Roman" w:cs="Times New Roman"/>
          <w:sz w:val="24"/>
          <w:szCs w:val="24"/>
        </w:rPr>
        <w:t>impacted individual or group</w:t>
      </w:r>
      <w:r w:rsidR="00FA02D8" w:rsidRPr="007A4B27">
        <w:rPr>
          <w:rFonts w:ascii="Times New Roman" w:hAnsi="Times New Roman" w:cs="Times New Roman"/>
          <w:sz w:val="24"/>
          <w:szCs w:val="24"/>
        </w:rPr>
        <w:t xml:space="preserve"> may fill different roles, depending on the action. Completion of the </w:t>
      </w:r>
      <w:r w:rsidR="00AC4E72">
        <w:rPr>
          <w:rFonts w:ascii="Times New Roman" w:hAnsi="Times New Roman" w:cs="Times New Roman"/>
          <w:sz w:val="24"/>
          <w:szCs w:val="24"/>
        </w:rPr>
        <w:t>Impacted Group</w:t>
      </w:r>
      <w:r w:rsidR="00FA02D8" w:rsidRPr="007A4B27">
        <w:rPr>
          <w:rFonts w:ascii="Times New Roman" w:hAnsi="Times New Roman" w:cs="Times New Roman"/>
          <w:sz w:val="24"/>
          <w:szCs w:val="24"/>
        </w:rPr>
        <w:t xml:space="preserve"> Analysis</w:t>
      </w:r>
      <w:r w:rsidR="00AC4E72">
        <w:rPr>
          <w:rFonts w:ascii="Times New Roman" w:hAnsi="Times New Roman" w:cs="Times New Roman"/>
          <w:sz w:val="24"/>
          <w:szCs w:val="24"/>
        </w:rPr>
        <w:t xml:space="preserve"> resource</w:t>
      </w:r>
      <w:r w:rsidR="00FA02D8" w:rsidRPr="007A4B27">
        <w:rPr>
          <w:rFonts w:ascii="Times New Roman" w:hAnsi="Times New Roman" w:cs="Times New Roman"/>
          <w:sz w:val="24"/>
          <w:szCs w:val="24"/>
        </w:rPr>
        <w:t xml:space="preserve"> will help clarify roles and responsibilities. The descriptions of responsibilities for each role provided on the form will be helpful in this process.</w:t>
      </w:r>
    </w:p>
    <w:p w14:paraId="184A8F3C" w14:textId="77777777" w:rsidR="006E7CDB" w:rsidRDefault="007A1460" w:rsidP="39902575">
      <w:pPr>
        <w:spacing w:line="278" w:lineRule="auto"/>
        <w:ind w:left="432" w:right="288"/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ab/>
      </w:r>
    </w:p>
    <w:p w14:paraId="79CEF4B4" w14:textId="075DECF8" w:rsidR="00537EAA" w:rsidRPr="007A1460" w:rsidRDefault="007A1460" w:rsidP="009B5B86">
      <w:pPr>
        <w:spacing w:line="278" w:lineRule="auto"/>
        <w:ind w:right="288"/>
        <w:rPr>
          <w:rStyle w:val="normaltextrun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7A1460"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EBP teams should consider the </w:t>
      </w:r>
      <w:r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amount of </w:t>
      </w:r>
      <w:r w:rsidRPr="006E7CDB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8"/>
          <w:shd w:val="clear" w:color="auto" w:fill="FFFFFF"/>
        </w:rPr>
        <w:t>impact</w:t>
      </w:r>
      <w:r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 the project may have on the </w:t>
      </w:r>
      <w:r w:rsidR="00AC4E72"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>impacted party</w:t>
      </w:r>
      <w:r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 and the amount of </w:t>
      </w:r>
      <w:r w:rsidRPr="006E7CDB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8"/>
          <w:shd w:val="clear" w:color="auto" w:fill="FFFFFF"/>
        </w:rPr>
        <w:t>influence</w:t>
      </w:r>
      <w:r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 the </w:t>
      </w:r>
      <w:r w:rsidR="00AC4E72"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>impacted party</w:t>
      </w:r>
      <w:r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 can have on </w:t>
      </w:r>
      <w:r w:rsidR="0005256A"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the project’s </w:t>
      </w:r>
      <w:r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success. Identifying the </w:t>
      </w:r>
      <w:proofErr w:type="gramStart"/>
      <w:r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>ways</w:t>
      </w:r>
      <w:proofErr w:type="gramEnd"/>
      <w:r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 t</w:t>
      </w:r>
      <w:r w:rsidR="00AC4E72"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>hey</w:t>
      </w:r>
      <w:r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 can both </w:t>
      </w:r>
      <w:r w:rsidR="006E7CDB" w:rsidRPr="006E7CDB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8"/>
          <w:shd w:val="clear" w:color="auto" w:fill="FFFFFF"/>
        </w:rPr>
        <w:t>contribute</w:t>
      </w:r>
      <w:r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 </w:t>
      </w:r>
      <w:r w:rsidR="00A011C8"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to </w:t>
      </w:r>
      <w:r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and </w:t>
      </w:r>
      <w:r w:rsidR="006E7CDB" w:rsidRPr="006E7CDB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8"/>
          <w:shd w:val="clear" w:color="auto" w:fill="FFFFFF"/>
        </w:rPr>
        <w:t>impede</w:t>
      </w:r>
      <w:r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 the project’s success </w:t>
      </w:r>
      <w:r w:rsidR="00A011C8"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as well as how best to </w:t>
      </w:r>
      <w:r w:rsidR="00A011C8" w:rsidRPr="00A011C8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8"/>
          <w:shd w:val="clear" w:color="auto" w:fill="FFFFFF"/>
        </w:rPr>
        <w:t>engage</w:t>
      </w:r>
      <w:r w:rsidR="00A011C8"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 </w:t>
      </w:r>
      <w:r w:rsidR="00A011C8"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lastRenderedPageBreak/>
        <w:t>the</w:t>
      </w:r>
      <w:r w:rsidR="00AC4E72"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>m</w:t>
      </w:r>
      <w:r w:rsidR="00A011C8"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 </w:t>
      </w:r>
      <w:r>
        <w:rPr>
          <w:rStyle w:val="normaltextrun"/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allows teams to develop plans to optimize the best outcomes. </w:t>
      </w:r>
    </w:p>
    <w:p w14:paraId="548CF691" w14:textId="25DAE15C" w:rsidR="001106C7" w:rsidRDefault="001106C7" w:rsidP="00537EAA">
      <w:pPr>
        <w:spacing w:line="278" w:lineRule="auto"/>
        <w:ind w:left="432" w:right="288"/>
        <w:jc w:val="center"/>
        <w:rPr>
          <w:rStyle w:val="normaltextrun"/>
          <w:rFonts w:ascii="Times New Roman" w:hAnsi="Times New Roman" w:cs="Times New Roman"/>
          <w:b/>
          <w:bCs/>
          <w:color w:val="000000"/>
          <w:sz w:val="28"/>
          <w:shd w:val="clear" w:color="auto" w:fill="FFFFFF"/>
        </w:rPr>
      </w:pPr>
    </w:p>
    <w:p w14:paraId="25F450AE" w14:textId="5B8F3646" w:rsidR="00CD429C" w:rsidRDefault="00A673EC" w:rsidP="009B5B86">
      <w:pPr>
        <w:spacing w:line="278" w:lineRule="auto"/>
        <w:ind w:right="288"/>
        <w:rPr>
          <w:rStyle w:val="eop"/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A673EC">
        <w:rPr>
          <w:rStyle w:val="normaltextrun"/>
          <w:rFonts w:ascii="Times New Roman" w:hAnsi="Times New Roman" w:cs="Times New Roman"/>
          <w:b/>
          <w:bCs/>
          <w:color w:val="000000"/>
          <w:sz w:val="28"/>
          <w:shd w:val="clear" w:color="auto" w:fill="FFFFFF"/>
        </w:rPr>
        <w:t xml:space="preserve">Align key message(s) and methods with </w:t>
      </w:r>
      <w:r w:rsidR="00612C22">
        <w:rPr>
          <w:rStyle w:val="normaltextrun"/>
          <w:rFonts w:ascii="Times New Roman" w:hAnsi="Times New Roman" w:cs="Times New Roman"/>
          <w:b/>
          <w:bCs/>
          <w:color w:val="000000"/>
          <w:sz w:val="28"/>
          <w:shd w:val="clear" w:color="auto" w:fill="FFFFFF"/>
        </w:rPr>
        <w:t xml:space="preserve">the </w:t>
      </w:r>
      <w:r w:rsidRPr="00A673EC">
        <w:rPr>
          <w:rStyle w:val="normaltextrun"/>
          <w:rFonts w:ascii="Times New Roman" w:hAnsi="Times New Roman" w:cs="Times New Roman"/>
          <w:b/>
          <w:bCs/>
          <w:color w:val="000000"/>
          <w:sz w:val="28"/>
          <w:shd w:val="clear" w:color="auto" w:fill="FFFFFF"/>
        </w:rPr>
        <w:t>audience</w:t>
      </w:r>
      <w:r w:rsidR="009514FA">
        <w:rPr>
          <w:rStyle w:val="eop"/>
          <w:rFonts w:ascii="Times New Roman" w:hAnsi="Times New Roman" w:cs="Times New Roman"/>
          <w:color w:val="000000"/>
          <w:sz w:val="28"/>
          <w:shd w:val="clear" w:color="auto" w:fill="FFFFFF"/>
        </w:rPr>
        <w:t xml:space="preserve">: </w:t>
      </w:r>
    </w:p>
    <w:p w14:paraId="1D49D31F" w14:textId="77777777" w:rsidR="00CD429C" w:rsidRDefault="00CD429C" w:rsidP="00D31975">
      <w:pPr>
        <w:spacing w:line="278" w:lineRule="auto"/>
        <w:ind w:left="432" w:right="288"/>
        <w:rPr>
          <w:rStyle w:val="eop"/>
          <w:rFonts w:ascii="Times New Roman" w:hAnsi="Times New Roman" w:cs="Times New Roman"/>
          <w:color w:val="000000"/>
          <w:sz w:val="28"/>
          <w:shd w:val="clear" w:color="auto" w:fill="FFFFFF"/>
        </w:rPr>
      </w:pPr>
    </w:p>
    <w:p w14:paraId="2C5045E1" w14:textId="26533CA6" w:rsidR="00A673EC" w:rsidRPr="007A4B27" w:rsidRDefault="00A673EC" w:rsidP="00A11B2B">
      <w:pPr>
        <w:spacing w:line="278" w:lineRule="auto"/>
        <w:ind w:left="720" w:right="288"/>
        <w:rPr>
          <w:rStyle w:val="eop"/>
          <w:rFonts w:ascii="Times New Roman" w:hAnsi="Times New Roman" w:cs="Times New Roman"/>
          <w:sz w:val="24"/>
          <w:szCs w:val="24"/>
        </w:rPr>
      </w:pPr>
      <w:r w:rsidRPr="009864A5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Audience:</w:t>
      </w:r>
      <w:r>
        <w:rPr>
          <w:rStyle w:val="normaltextrun"/>
        </w:rPr>
        <w:t> </w:t>
      </w:r>
      <w:r w:rsidRPr="007A4B27">
        <w:rPr>
          <w:rStyle w:val="normaltextrun"/>
          <w:rFonts w:ascii="Times New Roman" w:hAnsi="Times New Roman" w:cs="Times New Roman"/>
          <w:sz w:val="24"/>
          <w:szCs w:val="24"/>
        </w:rPr>
        <w:t>Think about the project recommendations. Identify the end</w:t>
      </w:r>
      <w:r w:rsidR="00434174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Pr="007A4B27">
        <w:rPr>
          <w:rStyle w:val="normaltextrun"/>
          <w:rFonts w:ascii="Times New Roman" w:hAnsi="Times New Roman" w:cs="Times New Roman"/>
          <w:sz w:val="24"/>
          <w:szCs w:val="24"/>
        </w:rPr>
        <w:t xml:space="preserve">users—who is your audience?  Revisit </w:t>
      </w:r>
      <w:r w:rsidR="00D674FD">
        <w:rPr>
          <w:rStyle w:val="normaltextrun"/>
          <w:rFonts w:ascii="Times New Roman" w:hAnsi="Times New Roman" w:cs="Times New Roman"/>
          <w:sz w:val="24"/>
          <w:szCs w:val="24"/>
        </w:rPr>
        <w:t xml:space="preserve">the </w:t>
      </w:r>
      <w:r w:rsidR="00AB6EE4">
        <w:rPr>
          <w:rFonts w:ascii="Times New Roman" w:hAnsi="Times New Roman" w:cs="Times New Roman"/>
          <w:sz w:val="24"/>
          <w:szCs w:val="24"/>
        </w:rPr>
        <w:t>Impacted Group</w:t>
      </w:r>
      <w:r w:rsidR="00AB6EE4" w:rsidRPr="007A4B27">
        <w:rPr>
          <w:rFonts w:ascii="Times New Roman" w:hAnsi="Times New Roman" w:cs="Times New Roman"/>
          <w:sz w:val="24"/>
          <w:szCs w:val="24"/>
        </w:rPr>
        <w:t xml:space="preserve"> Analysis</w:t>
      </w:r>
      <w:r w:rsidR="00AB6EE4">
        <w:rPr>
          <w:rFonts w:ascii="Times New Roman" w:hAnsi="Times New Roman" w:cs="Times New Roman"/>
          <w:sz w:val="24"/>
          <w:szCs w:val="24"/>
        </w:rPr>
        <w:t xml:space="preserve"> </w:t>
      </w:r>
      <w:r w:rsidR="00D674FD">
        <w:rPr>
          <w:rStyle w:val="normaltextrun"/>
          <w:rFonts w:ascii="Times New Roman" w:hAnsi="Times New Roman" w:cs="Times New Roman"/>
          <w:sz w:val="24"/>
          <w:szCs w:val="24"/>
        </w:rPr>
        <w:t>above</w:t>
      </w:r>
      <w:r w:rsidRPr="007A4B27">
        <w:rPr>
          <w:rStyle w:val="normaltextrun"/>
          <w:rFonts w:ascii="Times New Roman" w:hAnsi="Times New Roman" w:cs="Times New Roman"/>
          <w:sz w:val="24"/>
          <w:szCs w:val="24"/>
        </w:rPr>
        <w:t xml:space="preserve"> to confirm </w:t>
      </w:r>
      <w:r w:rsidR="00AB6EE4">
        <w:rPr>
          <w:rStyle w:val="normaltextrun"/>
          <w:rFonts w:ascii="Times New Roman" w:hAnsi="Times New Roman" w:cs="Times New Roman"/>
          <w:sz w:val="24"/>
          <w:szCs w:val="24"/>
        </w:rPr>
        <w:t>impacted groups</w:t>
      </w:r>
      <w:r w:rsidRPr="007A4B27">
        <w:rPr>
          <w:rStyle w:val="normaltextrun"/>
          <w:rFonts w:ascii="Times New Roman" w:hAnsi="Times New Roman" w:cs="Times New Roman"/>
          <w:sz w:val="24"/>
          <w:szCs w:val="24"/>
        </w:rPr>
        <w:t xml:space="preserve"> and </w:t>
      </w:r>
      <w:r w:rsidR="00612C22">
        <w:rPr>
          <w:rStyle w:val="normaltextrun"/>
          <w:rFonts w:ascii="Times New Roman" w:hAnsi="Times New Roman" w:cs="Times New Roman"/>
          <w:sz w:val="24"/>
          <w:szCs w:val="24"/>
        </w:rPr>
        <w:t xml:space="preserve">the </w:t>
      </w:r>
      <w:r w:rsidRPr="007A4B27">
        <w:rPr>
          <w:rStyle w:val="normaltextrun"/>
          <w:rFonts w:ascii="Times New Roman" w:hAnsi="Times New Roman" w:cs="Times New Roman"/>
          <w:sz w:val="24"/>
          <w:szCs w:val="24"/>
        </w:rPr>
        <w:t>key messages they need to receive. What do you want the target audience(s) to hear, know</w:t>
      </w:r>
      <w:r w:rsidR="004F6CC6">
        <w:rPr>
          <w:rStyle w:val="normaltextrun"/>
          <w:rFonts w:ascii="Times New Roman" w:hAnsi="Times New Roman" w:cs="Times New Roman"/>
          <w:sz w:val="24"/>
          <w:szCs w:val="24"/>
        </w:rPr>
        <w:t>,</w:t>
      </w:r>
      <w:r w:rsidRPr="007A4B27">
        <w:rPr>
          <w:rStyle w:val="normaltextrun"/>
          <w:rFonts w:ascii="Times New Roman" w:hAnsi="Times New Roman" w:cs="Times New Roman"/>
          <w:sz w:val="24"/>
          <w:szCs w:val="24"/>
        </w:rPr>
        <w:t xml:space="preserve"> and understand?  </w:t>
      </w:r>
      <w:r w:rsidRPr="007A4B27">
        <w:rPr>
          <w:rStyle w:val="eop"/>
          <w:rFonts w:ascii="Times New Roman" w:hAnsi="Times New Roman" w:cs="Times New Roman"/>
          <w:sz w:val="24"/>
          <w:szCs w:val="24"/>
        </w:rPr>
        <w:t> </w:t>
      </w:r>
    </w:p>
    <w:p w14:paraId="2A9CE715" w14:textId="77777777" w:rsidR="00CD429C" w:rsidRPr="007A4B27" w:rsidRDefault="00CD429C" w:rsidP="00A11B2B">
      <w:pPr>
        <w:spacing w:line="278" w:lineRule="auto"/>
        <w:ind w:left="720" w:right="288" w:firstLine="288"/>
        <w:rPr>
          <w:rFonts w:ascii="Times New Roman" w:hAnsi="Times New Roman" w:cs="Times New Roman"/>
          <w:sz w:val="20"/>
          <w:szCs w:val="20"/>
        </w:rPr>
      </w:pPr>
    </w:p>
    <w:p w14:paraId="16223E15" w14:textId="04D74382" w:rsidR="009B5B86" w:rsidRDefault="00CD429C" w:rsidP="00A11B2B">
      <w:pPr>
        <w:pStyle w:val="paragraph"/>
        <w:spacing w:before="0" w:beforeAutospacing="0" w:after="0" w:afterAutospacing="0"/>
        <w:ind w:left="288" w:right="420"/>
        <w:textAlignment w:val="baseline"/>
        <w:rPr>
          <w:rStyle w:val="normaltextrun"/>
        </w:rPr>
      </w:pPr>
      <w:r>
        <w:rPr>
          <w:rStyle w:val="normaltextrun"/>
        </w:rPr>
        <w:t xml:space="preserve">       </w:t>
      </w:r>
      <w:r w:rsidR="00A673EC" w:rsidRPr="00CD429C">
        <w:rPr>
          <w:rStyle w:val="normaltextrun"/>
          <w:b/>
        </w:rPr>
        <w:t>Key Messages</w:t>
      </w:r>
      <w:r w:rsidR="00A673EC">
        <w:rPr>
          <w:rStyle w:val="normaltextrun"/>
        </w:rPr>
        <w:t>: Messages should be clear, succinct, personalized to the audience</w:t>
      </w:r>
      <w:r w:rsidR="009072C7">
        <w:rPr>
          <w:rStyle w:val="normaltextrun"/>
        </w:rPr>
        <w:t>,</w:t>
      </w:r>
      <w:r w:rsidR="003A5559">
        <w:rPr>
          <w:rStyle w:val="normaltextrun"/>
        </w:rPr>
        <w:t xml:space="preserve"> benefit-</w:t>
      </w:r>
      <w:r w:rsidR="00A673EC">
        <w:rPr>
          <w:rStyle w:val="normaltextrun"/>
        </w:rPr>
        <w:t>focused, actionable</w:t>
      </w:r>
      <w:r w:rsidR="004F6CC6">
        <w:rPr>
          <w:rStyle w:val="normaltextrun"/>
        </w:rPr>
        <w:t>,</w:t>
      </w:r>
      <w:r w:rsidR="00A673EC">
        <w:rPr>
          <w:rStyle w:val="normaltextrun"/>
        </w:rPr>
        <w:t xml:space="preserve"> and repeated</w:t>
      </w:r>
      <w:r w:rsidR="003A5559">
        <w:rPr>
          <w:rStyle w:val="normaltextrun"/>
        </w:rPr>
        <w:t xml:space="preserve"> 3-6 different </w:t>
      </w:r>
      <w:r w:rsidR="009B5B86">
        <w:rPr>
          <w:rStyle w:val="normaltextrun"/>
        </w:rPr>
        <w:t xml:space="preserve">   </w:t>
      </w:r>
    </w:p>
    <w:p w14:paraId="75DF1ACD" w14:textId="633E7A1A" w:rsidR="00CD429C" w:rsidRDefault="009B5B86" w:rsidP="00A11B2B">
      <w:pPr>
        <w:pStyle w:val="paragraph"/>
        <w:spacing w:before="0" w:beforeAutospacing="0" w:after="0" w:afterAutospacing="0"/>
        <w:ind w:left="288" w:right="420"/>
        <w:textAlignment w:val="baseline"/>
        <w:rPr>
          <w:rStyle w:val="normaltextrun"/>
        </w:rPr>
      </w:pPr>
      <w:r>
        <w:rPr>
          <w:rStyle w:val="normaltextrun"/>
          <w:b/>
        </w:rPr>
        <w:t xml:space="preserve">       </w:t>
      </w:r>
      <w:r w:rsidR="003A5559">
        <w:rPr>
          <w:rStyle w:val="normaltextrun"/>
        </w:rPr>
        <w:t>times and ways</w:t>
      </w:r>
      <w:r w:rsidR="00A673EC">
        <w:rPr>
          <w:rStyle w:val="normaltextrun"/>
        </w:rPr>
        <w:t>.</w:t>
      </w:r>
    </w:p>
    <w:p w14:paraId="76A480DE" w14:textId="77777777" w:rsidR="00CD429C" w:rsidRDefault="00CD429C" w:rsidP="00A11B2B">
      <w:pPr>
        <w:pStyle w:val="paragraph"/>
        <w:spacing w:before="0" w:beforeAutospacing="0" w:after="0" w:afterAutospacing="0"/>
        <w:ind w:left="288" w:right="420"/>
        <w:textAlignment w:val="baseline"/>
        <w:rPr>
          <w:rStyle w:val="eop"/>
          <w:rFonts w:eastAsia="Century"/>
        </w:rPr>
      </w:pPr>
    </w:p>
    <w:p w14:paraId="44F64606" w14:textId="460DEA7C" w:rsidR="00B530F9" w:rsidRDefault="00A673EC" w:rsidP="00A11B2B">
      <w:pPr>
        <w:pStyle w:val="paragraph"/>
        <w:spacing w:before="0" w:beforeAutospacing="0" w:after="0" w:afterAutospacing="0"/>
        <w:ind w:left="738" w:right="420"/>
        <w:textAlignment w:val="baseline"/>
        <w:rPr>
          <w:rStyle w:val="normaltextrun"/>
        </w:rPr>
      </w:pPr>
      <w:r w:rsidRPr="00A11B2B">
        <w:rPr>
          <w:rStyle w:val="normaltextrun"/>
          <w:b/>
        </w:rPr>
        <w:t>Method</w:t>
      </w:r>
      <w:r w:rsidR="009514FA">
        <w:rPr>
          <w:rStyle w:val="normaltextrun"/>
        </w:rPr>
        <w:t>: </w:t>
      </w:r>
      <w:r>
        <w:rPr>
          <w:rStyle w:val="normaltextrun"/>
        </w:rPr>
        <w:t>Communication can occur on many levels using varying strategies.  </w:t>
      </w:r>
    </w:p>
    <w:p w14:paraId="5F221983" w14:textId="541B4F19" w:rsidR="00B530F9" w:rsidRPr="00B530F9" w:rsidRDefault="00A673EC" w:rsidP="00B530F9">
      <w:pPr>
        <w:pStyle w:val="paragraph"/>
        <w:numPr>
          <w:ilvl w:val="0"/>
          <w:numId w:val="27"/>
        </w:numPr>
        <w:spacing w:before="0" w:beforeAutospacing="0" w:after="0" w:afterAutospacing="0"/>
        <w:ind w:right="420"/>
        <w:textAlignment w:val="baseline"/>
        <w:rPr>
          <w:rStyle w:val="normaltextrun"/>
          <w:rFonts w:eastAsia="Century"/>
        </w:rPr>
      </w:pPr>
      <w:r>
        <w:rPr>
          <w:rStyle w:val="normaltextrun"/>
        </w:rPr>
        <w:t>Internal dissemination methods can include newsletters, internal website</w:t>
      </w:r>
      <w:r w:rsidR="00612C22">
        <w:rPr>
          <w:rStyle w:val="normaltextrun"/>
        </w:rPr>
        <w:t>s</w:t>
      </w:r>
      <w:r>
        <w:rPr>
          <w:rStyle w:val="normaltextrun"/>
        </w:rPr>
        <w:t xml:space="preserve">, private social media groups, journal clubs, grand rounds, staff meetings, tool kits, podcasts, and lunch-and-learns.  </w:t>
      </w:r>
    </w:p>
    <w:p w14:paraId="6999E6D4" w14:textId="36B64687" w:rsidR="00A673EC" w:rsidRDefault="00A673EC" w:rsidP="00B530F9">
      <w:pPr>
        <w:pStyle w:val="paragraph"/>
        <w:numPr>
          <w:ilvl w:val="0"/>
          <w:numId w:val="27"/>
        </w:numPr>
        <w:spacing w:before="0" w:beforeAutospacing="0" w:after="0" w:afterAutospacing="0"/>
        <w:ind w:right="420"/>
        <w:textAlignment w:val="baseline"/>
        <w:rPr>
          <w:rStyle w:val="eop"/>
          <w:rFonts w:eastAsia="Century"/>
        </w:rPr>
      </w:pPr>
      <w:r>
        <w:rPr>
          <w:rStyle w:val="normaltextrun"/>
        </w:rPr>
        <w:t>External dissemination can be in the form of conference poster</w:t>
      </w:r>
      <w:r w:rsidR="00612C22">
        <w:rPr>
          <w:rStyle w:val="normaltextrun"/>
        </w:rPr>
        <w:t>s</w:t>
      </w:r>
      <w:r>
        <w:rPr>
          <w:rStyle w:val="normaltextrun"/>
        </w:rPr>
        <w:t xml:space="preserve"> and podium presentations, peer-reviewed articles, opinion pieces, letters to the editor, book chapters, interviews</w:t>
      </w:r>
      <w:r w:rsidR="00E10F85">
        <w:rPr>
          <w:rStyle w:val="normaltextrun"/>
        </w:rPr>
        <w:t>,</w:t>
      </w:r>
      <w:r>
        <w:rPr>
          <w:rStyle w:val="normaltextrun"/>
        </w:rPr>
        <w:t xml:space="preserve"> or social media (blogs, Twitter, YouTube).</w:t>
      </w:r>
      <w:r>
        <w:rPr>
          <w:rStyle w:val="eop"/>
          <w:rFonts w:eastAsia="Century"/>
        </w:rPr>
        <w:t> </w:t>
      </w:r>
    </w:p>
    <w:p w14:paraId="73B4CC92" w14:textId="77777777" w:rsidR="00A11B2B" w:rsidRDefault="00A11B2B" w:rsidP="00A11B2B">
      <w:pPr>
        <w:pStyle w:val="paragraph"/>
        <w:spacing w:before="0" w:beforeAutospacing="0" w:after="0" w:afterAutospacing="0"/>
        <w:ind w:left="288" w:right="420"/>
        <w:textAlignment w:val="baseline"/>
        <w:rPr>
          <w:rFonts w:ascii="Segoe UI" w:hAnsi="Segoe UI" w:cs="Segoe UI"/>
          <w:sz w:val="18"/>
          <w:szCs w:val="18"/>
        </w:rPr>
      </w:pPr>
    </w:p>
    <w:p w14:paraId="50394774" w14:textId="7F70D79D" w:rsidR="00A673EC" w:rsidRDefault="00A11B2B" w:rsidP="00A11B2B">
      <w:pPr>
        <w:pStyle w:val="paragraph"/>
        <w:spacing w:before="0" w:beforeAutospacing="0" w:after="0" w:afterAutospacing="0"/>
        <w:ind w:left="738" w:right="420" w:hanging="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        </w:t>
      </w:r>
      <w:r w:rsidR="00A673EC" w:rsidRPr="00A11B2B">
        <w:rPr>
          <w:rStyle w:val="normaltextrun"/>
          <w:b/>
        </w:rPr>
        <w:t>Timing</w:t>
      </w:r>
      <w:r w:rsidR="00A673EC">
        <w:rPr>
          <w:rStyle w:val="normaltextrun"/>
        </w:rPr>
        <w:t xml:space="preserve">: When will your message have the most impact? Consider the audience and </w:t>
      </w:r>
      <w:r w:rsidR="003A5559">
        <w:rPr>
          <w:rStyle w:val="normaltextrun"/>
        </w:rPr>
        <w:t xml:space="preserve">time communication </w:t>
      </w:r>
      <w:r w:rsidR="00A673EC">
        <w:rPr>
          <w:rStyle w:val="normaltextrun"/>
        </w:rPr>
        <w:t>when the content may be most relevant to them and their prior</w:t>
      </w:r>
      <w:r>
        <w:rPr>
          <w:rStyle w:val="normaltextrun"/>
        </w:rPr>
        <w:t>ities. </w:t>
      </w:r>
      <w:r w:rsidR="00A673EC">
        <w:rPr>
          <w:rStyle w:val="normaltextrun"/>
        </w:rPr>
        <w:t>Also</w:t>
      </w:r>
      <w:r w:rsidR="003A5559">
        <w:rPr>
          <w:rStyle w:val="normaltextrun"/>
        </w:rPr>
        <w:t>,</w:t>
      </w:r>
      <w:r w:rsidR="00A673EC">
        <w:rPr>
          <w:rStyle w:val="normaltextrun"/>
        </w:rPr>
        <w:t xml:space="preserve"> keep in mind </w:t>
      </w:r>
      <w:r w:rsidR="003A5559">
        <w:rPr>
          <w:rStyle w:val="normaltextrun"/>
        </w:rPr>
        <w:t xml:space="preserve">events such as </w:t>
      </w:r>
      <w:r w:rsidR="00A673EC">
        <w:rPr>
          <w:rStyle w:val="normaltextrun"/>
        </w:rPr>
        <w:t xml:space="preserve">holidays and the academic calendar </w:t>
      </w:r>
      <w:r w:rsidR="003A5559">
        <w:rPr>
          <w:rStyle w:val="normaltextrun"/>
        </w:rPr>
        <w:t xml:space="preserve">which </w:t>
      </w:r>
      <w:r w:rsidR="00A673EC">
        <w:rPr>
          <w:rStyle w:val="normaltextrun"/>
        </w:rPr>
        <w:t xml:space="preserve">can </w:t>
      </w:r>
      <w:r w:rsidR="003A5559">
        <w:rPr>
          <w:rStyle w:val="normaltextrun"/>
        </w:rPr>
        <w:t>distract audience</w:t>
      </w:r>
      <w:r w:rsidR="00A673EC">
        <w:rPr>
          <w:rStyle w:val="normaltextrun"/>
        </w:rPr>
        <w:t>s</w:t>
      </w:r>
      <w:r w:rsidR="003A5559">
        <w:rPr>
          <w:rStyle w:val="normaltextrun"/>
        </w:rPr>
        <w:t>’</w:t>
      </w:r>
      <w:r w:rsidR="00A673EC">
        <w:rPr>
          <w:rStyle w:val="normaltextrun"/>
        </w:rPr>
        <w:t xml:space="preserve"> attention.</w:t>
      </w:r>
      <w:r w:rsidR="00A673EC">
        <w:rPr>
          <w:rStyle w:val="eop"/>
          <w:rFonts w:eastAsia="Century"/>
        </w:rPr>
        <w:t> </w:t>
      </w:r>
    </w:p>
    <w:p w14:paraId="40771152" w14:textId="77777777" w:rsidR="00A673EC" w:rsidRPr="00A673EC" w:rsidRDefault="00A673EC" w:rsidP="00A11B2B">
      <w:pPr>
        <w:spacing w:line="278" w:lineRule="auto"/>
        <w:ind w:left="720" w:right="288"/>
        <w:rPr>
          <w:rFonts w:ascii="Times New Roman" w:hAnsi="Times New Roman" w:cs="Times New Roman"/>
          <w:sz w:val="20"/>
        </w:rPr>
      </w:pPr>
    </w:p>
    <w:sectPr w:rsidR="00A673EC" w:rsidRPr="00A673EC" w:rsidSect="00D31975">
      <w:pgSz w:w="15840" w:h="12240" w:orient="landscape" w:code="1"/>
      <w:pgMar w:top="720" w:right="540" w:bottom="720" w:left="720" w:header="720" w:footer="576" w:gutter="0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E72CAB" w16cex:dateUtc="2021-03-01T14:0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C4E3B" w14:textId="77777777" w:rsidR="00D833E8" w:rsidRDefault="00D833E8" w:rsidP="001872D3">
      <w:r>
        <w:separator/>
      </w:r>
    </w:p>
  </w:endnote>
  <w:endnote w:type="continuationSeparator" w:id="0">
    <w:p w14:paraId="471845DF" w14:textId="77777777" w:rsidR="00D833E8" w:rsidRDefault="00D833E8" w:rsidP="001872D3">
      <w:r>
        <w:continuationSeparator/>
      </w:r>
    </w:p>
  </w:endnote>
  <w:endnote w:type="continuationNotice" w:id="1">
    <w:p w14:paraId="0FB78D85" w14:textId="77777777" w:rsidR="00D833E8" w:rsidRDefault="00D833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FDEBD" w14:textId="799C6858" w:rsidR="00FF277D" w:rsidRDefault="009514FA" w:rsidP="009B5B86">
    <w:pPr>
      <w:pStyle w:val="Footer"/>
      <w:tabs>
        <w:tab w:val="clear" w:pos="4680"/>
        <w:tab w:val="clear" w:pos="9360"/>
        <w:tab w:val="left" w:pos="0"/>
      </w:tabs>
      <w:jc w:val="center"/>
    </w:pP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 w:rsidR="00FF277D" w:rsidRPr="009B5B86">
      <w:rPr>
        <w:rFonts w:ascii="Times New Roman" w:hAnsi="Times New Roman" w:cs="Times New Roman"/>
        <w:sz w:val="20"/>
        <w:szCs w:val="20"/>
      </w:rPr>
      <w:t xml:space="preserve">© </w:t>
    </w:r>
    <w:r w:rsidR="00D674FD" w:rsidRPr="009B5B86">
      <w:rPr>
        <w:rFonts w:ascii="Times New Roman" w:hAnsi="Times New Roman" w:cs="Times New Roman"/>
        <w:sz w:val="20"/>
        <w:szCs w:val="20"/>
      </w:rPr>
      <w:t>202</w:t>
    </w:r>
    <w:r w:rsidR="00AB6EE4">
      <w:rPr>
        <w:rFonts w:ascii="Times New Roman" w:hAnsi="Times New Roman" w:cs="Times New Roman"/>
        <w:sz w:val="20"/>
        <w:szCs w:val="20"/>
      </w:rPr>
      <w:t>5</w:t>
    </w:r>
    <w:r w:rsidR="00D674FD" w:rsidRPr="009B5B86">
      <w:rPr>
        <w:rFonts w:ascii="Times New Roman" w:hAnsi="Times New Roman" w:cs="Times New Roman"/>
        <w:sz w:val="20"/>
        <w:szCs w:val="20"/>
      </w:rPr>
      <w:t xml:space="preserve"> </w:t>
    </w:r>
    <w:r w:rsidR="00FF277D" w:rsidRPr="009B5B86">
      <w:rPr>
        <w:rFonts w:ascii="Times New Roman" w:hAnsi="Times New Roman" w:cs="Times New Roman"/>
        <w:sz w:val="20"/>
        <w:szCs w:val="20"/>
      </w:rPr>
      <w:t xml:space="preserve">The Johns Hopkins </w:t>
    </w:r>
    <w:r w:rsidR="00AB6EE4">
      <w:rPr>
        <w:rFonts w:ascii="Times New Roman" w:hAnsi="Times New Roman" w:cs="Times New Roman"/>
        <w:sz w:val="20"/>
        <w:szCs w:val="20"/>
      </w:rPr>
      <w:t>Health System</w:t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 w:rsidRPr="009514FA">
      <w:rPr>
        <w:rFonts w:ascii="Times New Roman" w:hAnsi="Times New Roman" w:cs="Times New Roman"/>
        <w:color w:val="7F7F7F" w:themeColor="background1" w:themeShade="7F"/>
        <w:spacing w:val="60"/>
        <w:sz w:val="20"/>
        <w:szCs w:val="20"/>
      </w:rPr>
      <w:t>Page</w:t>
    </w:r>
    <w:r w:rsidRPr="009514FA">
      <w:rPr>
        <w:rFonts w:ascii="Times New Roman" w:hAnsi="Times New Roman" w:cs="Times New Roman"/>
        <w:sz w:val="20"/>
        <w:szCs w:val="20"/>
      </w:rPr>
      <w:t xml:space="preserve"> | </w:t>
    </w:r>
    <w:r w:rsidRPr="009514FA">
      <w:rPr>
        <w:rFonts w:ascii="Times New Roman" w:hAnsi="Times New Roman" w:cs="Times New Roman"/>
        <w:sz w:val="20"/>
        <w:szCs w:val="20"/>
      </w:rPr>
      <w:fldChar w:fldCharType="begin"/>
    </w:r>
    <w:r w:rsidRPr="009514FA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9514FA">
      <w:rPr>
        <w:rFonts w:ascii="Times New Roman" w:hAnsi="Times New Roman" w:cs="Times New Roman"/>
        <w:sz w:val="20"/>
        <w:szCs w:val="20"/>
      </w:rPr>
      <w:fldChar w:fldCharType="separate"/>
    </w:r>
    <w:r w:rsidR="007A4B27" w:rsidRPr="007A4B27">
      <w:rPr>
        <w:rFonts w:ascii="Times New Roman" w:hAnsi="Times New Roman" w:cs="Times New Roman"/>
        <w:b/>
        <w:bCs/>
        <w:noProof/>
        <w:sz w:val="20"/>
        <w:szCs w:val="20"/>
      </w:rPr>
      <w:t>2</w:t>
    </w:r>
    <w:r w:rsidRPr="009514FA">
      <w:rPr>
        <w:rFonts w:ascii="Times New Roman" w:hAnsi="Times New Roman" w:cs="Times New Roman"/>
        <w:b/>
        <w:bCs/>
        <w:noProof/>
        <w:sz w:val="20"/>
        <w:szCs w:val="20"/>
      </w:rPr>
      <w:fldChar w:fldCharType="end"/>
    </w:r>
  </w:p>
  <w:p w14:paraId="7000D3C5" w14:textId="77777777" w:rsidR="00A250FD" w:rsidRDefault="00A250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DED63" w14:textId="77777777" w:rsidR="00D833E8" w:rsidRDefault="00D833E8" w:rsidP="001872D3">
      <w:r>
        <w:separator/>
      </w:r>
    </w:p>
  </w:footnote>
  <w:footnote w:type="continuationSeparator" w:id="0">
    <w:p w14:paraId="2F8B6C0E" w14:textId="77777777" w:rsidR="00D833E8" w:rsidRDefault="00D833E8" w:rsidP="001872D3">
      <w:r>
        <w:continuationSeparator/>
      </w:r>
    </w:p>
  </w:footnote>
  <w:footnote w:type="continuationNotice" w:id="1">
    <w:p w14:paraId="7B31B4A2" w14:textId="77777777" w:rsidR="00D833E8" w:rsidRDefault="00D833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BA085" w14:textId="270CAADB" w:rsidR="009E6D1F" w:rsidRPr="009514FA" w:rsidRDefault="6652277D" w:rsidP="6652277D">
    <w:pPr>
      <w:jc w:val="center"/>
      <w:rPr>
        <w:rFonts w:ascii="Times New Roman" w:eastAsiaTheme="minorEastAsia" w:hAnsi="Times New Roman" w:cs="Times New Roman"/>
        <w:b/>
        <w:bCs/>
      </w:rPr>
    </w:pPr>
    <w:r w:rsidRPr="6652277D">
      <w:rPr>
        <w:rFonts w:ascii="Times New Roman" w:eastAsiaTheme="minorEastAsia" w:hAnsi="Times New Roman" w:cs="Times New Roman"/>
      </w:rPr>
      <w:t>Johns</w:t>
    </w:r>
    <w:r w:rsidRPr="6652277D">
      <w:rPr>
        <w:rFonts w:ascii="Times New Roman" w:eastAsiaTheme="minorEastAsia" w:hAnsi="Times New Roman" w:cs="Times New Roman"/>
        <w:spacing w:val="-16"/>
      </w:rPr>
      <w:t xml:space="preserve"> </w:t>
    </w:r>
    <w:r w:rsidRPr="6652277D">
      <w:rPr>
        <w:rFonts w:ascii="Times New Roman" w:eastAsiaTheme="minorEastAsia" w:hAnsi="Times New Roman" w:cs="Times New Roman"/>
      </w:rPr>
      <w:t>Hopkins</w:t>
    </w:r>
    <w:r w:rsidRPr="6652277D">
      <w:rPr>
        <w:rFonts w:ascii="Times New Roman" w:eastAsiaTheme="minorEastAsia" w:hAnsi="Times New Roman" w:cs="Times New Roman"/>
        <w:spacing w:val="-16"/>
      </w:rPr>
      <w:t xml:space="preserve"> </w:t>
    </w:r>
    <w:r w:rsidRPr="6652277D">
      <w:rPr>
        <w:rFonts w:ascii="Times New Roman" w:eastAsiaTheme="minorEastAsia" w:hAnsi="Times New Roman" w:cs="Times New Roman"/>
      </w:rPr>
      <w:t>Evidence-Based</w:t>
    </w:r>
    <w:r w:rsidRPr="6652277D">
      <w:rPr>
        <w:rFonts w:ascii="Times New Roman" w:eastAsiaTheme="minorEastAsia" w:hAnsi="Times New Roman" w:cs="Times New Roman"/>
        <w:spacing w:val="-16"/>
      </w:rPr>
      <w:t xml:space="preserve"> </w:t>
    </w:r>
    <w:r w:rsidRPr="6652277D">
      <w:rPr>
        <w:rFonts w:ascii="Times New Roman" w:eastAsiaTheme="minorEastAsia" w:hAnsi="Times New Roman" w:cs="Times New Roman"/>
      </w:rPr>
      <w:t>Practice Model for Nursing and Healthcare Professionals</w:t>
    </w:r>
    <w:r w:rsidRPr="6652277D">
      <w:rPr>
        <w:rFonts w:ascii="Times New Roman" w:eastAsiaTheme="minorEastAsia" w:hAnsi="Times New Roman" w:cs="Times New Roman"/>
        <w:b/>
        <w:bCs/>
        <w:spacing w:val="21"/>
        <w:w w:val="99"/>
      </w:rPr>
      <w:t xml:space="preserve"> </w:t>
    </w:r>
  </w:p>
  <w:p w14:paraId="41211FEC" w14:textId="5CDC8DC2" w:rsidR="009514FA" w:rsidRPr="009514FA" w:rsidRDefault="6652277D" w:rsidP="00E04AD5">
    <w:r w:rsidRPr="6652277D">
      <w:rPr>
        <w:rFonts w:ascii="Times New Roman" w:eastAsiaTheme="minorEastAsia" w:hAnsi="Times New Roman" w:cs="Times New Roman"/>
        <w:sz w:val="28"/>
        <w:szCs w:val="28"/>
      </w:rPr>
      <w:t xml:space="preserve">       Impacted Groups Analysis and Communication Resource                                                            </w:t>
    </w:r>
    <w:r>
      <w:rPr>
        <w:noProof/>
      </w:rPr>
      <w:drawing>
        <wp:inline distT="0" distB="0" distL="0" distR="0" wp14:anchorId="1D37A877" wp14:editId="2790786F">
          <wp:extent cx="1463040" cy="326898"/>
          <wp:effectExtent l="0" t="0" r="0" b="0"/>
          <wp:docPr id="1456808070" name="Picture 1456808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326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16C453" w14:textId="71976CD6" w:rsidR="00FF7697" w:rsidRPr="00D25A8F" w:rsidRDefault="00E04AD5" w:rsidP="00AC4E72">
    <w:pPr>
      <w:rPr>
        <w:rFonts w:ascii="Tahoma" w:eastAsiaTheme="minorHAnsi" w:hAnsi="Tahoma" w:cs="Tahoma"/>
      </w:rPr>
    </w:pPr>
    <w:r>
      <w:rPr>
        <w:rFonts w:ascii="Times New Roman" w:eastAsiaTheme="minorHAnsi" w:hAnsi="Times New Roman" w:cs="Times New Roman"/>
        <w:sz w:val="24"/>
        <w:szCs w:val="24"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671B1"/>
    <w:multiLevelType w:val="hybridMultilevel"/>
    <w:tmpl w:val="C7C2DA26"/>
    <w:lvl w:ilvl="0" w:tplc="04090001">
      <w:start w:val="1"/>
      <w:numFmt w:val="bullet"/>
      <w:lvlText w:val=""/>
      <w:lvlJc w:val="left"/>
      <w:pPr>
        <w:ind w:left="14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1" w15:restartNumberingAfterBreak="0">
    <w:nsid w:val="07F85CAA"/>
    <w:multiLevelType w:val="multilevel"/>
    <w:tmpl w:val="66367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E451F2"/>
    <w:multiLevelType w:val="hybridMultilevel"/>
    <w:tmpl w:val="F0708F38"/>
    <w:lvl w:ilvl="0" w:tplc="DB82AB7C">
      <w:numFmt w:val="bullet"/>
      <w:lvlText w:val="❑"/>
      <w:lvlJc w:val="left"/>
      <w:pPr>
        <w:ind w:left="73" w:hanging="187"/>
      </w:pPr>
      <w:rPr>
        <w:rFonts w:ascii="Arial Unicode MS" w:eastAsia="Arial Unicode MS" w:hAnsi="Arial Unicode MS" w:cs="Arial Unicode MS" w:hint="default"/>
        <w:color w:val="231F20"/>
        <w:w w:val="96"/>
        <w:sz w:val="18"/>
        <w:szCs w:val="18"/>
      </w:rPr>
    </w:lvl>
    <w:lvl w:ilvl="1" w:tplc="3B3E2272">
      <w:numFmt w:val="bullet"/>
      <w:lvlText w:val="•"/>
      <w:lvlJc w:val="left"/>
      <w:pPr>
        <w:ind w:left="276" w:hanging="187"/>
      </w:pPr>
      <w:rPr>
        <w:rFonts w:hint="default"/>
      </w:rPr>
    </w:lvl>
    <w:lvl w:ilvl="2" w:tplc="B01EEA06">
      <w:numFmt w:val="bullet"/>
      <w:lvlText w:val="•"/>
      <w:lvlJc w:val="left"/>
      <w:pPr>
        <w:ind w:left="472" w:hanging="187"/>
      </w:pPr>
      <w:rPr>
        <w:rFonts w:hint="default"/>
      </w:rPr>
    </w:lvl>
    <w:lvl w:ilvl="3" w:tplc="754ECFE2">
      <w:numFmt w:val="bullet"/>
      <w:lvlText w:val="•"/>
      <w:lvlJc w:val="left"/>
      <w:pPr>
        <w:ind w:left="669" w:hanging="187"/>
      </w:pPr>
      <w:rPr>
        <w:rFonts w:hint="default"/>
      </w:rPr>
    </w:lvl>
    <w:lvl w:ilvl="4" w:tplc="B2BC4E90">
      <w:numFmt w:val="bullet"/>
      <w:lvlText w:val="•"/>
      <w:lvlJc w:val="left"/>
      <w:pPr>
        <w:ind w:left="865" w:hanging="187"/>
      </w:pPr>
      <w:rPr>
        <w:rFonts w:hint="default"/>
      </w:rPr>
    </w:lvl>
    <w:lvl w:ilvl="5" w:tplc="5244938A">
      <w:numFmt w:val="bullet"/>
      <w:lvlText w:val="•"/>
      <w:lvlJc w:val="left"/>
      <w:pPr>
        <w:ind w:left="1062" w:hanging="187"/>
      </w:pPr>
      <w:rPr>
        <w:rFonts w:hint="default"/>
      </w:rPr>
    </w:lvl>
    <w:lvl w:ilvl="6" w:tplc="803630DA">
      <w:numFmt w:val="bullet"/>
      <w:lvlText w:val="•"/>
      <w:lvlJc w:val="left"/>
      <w:pPr>
        <w:ind w:left="1258" w:hanging="187"/>
      </w:pPr>
      <w:rPr>
        <w:rFonts w:hint="default"/>
      </w:rPr>
    </w:lvl>
    <w:lvl w:ilvl="7" w:tplc="A094F12A">
      <w:numFmt w:val="bullet"/>
      <w:lvlText w:val="•"/>
      <w:lvlJc w:val="left"/>
      <w:pPr>
        <w:ind w:left="1454" w:hanging="187"/>
      </w:pPr>
      <w:rPr>
        <w:rFonts w:hint="default"/>
      </w:rPr>
    </w:lvl>
    <w:lvl w:ilvl="8" w:tplc="64F2F3A4">
      <w:numFmt w:val="bullet"/>
      <w:lvlText w:val="•"/>
      <w:lvlJc w:val="left"/>
      <w:pPr>
        <w:ind w:left="1651" w:hanging="187"/>
      </w:pPr>
      <w:rPr>
        <w:rFonts w:hint="default"/>
      </w:rPr>
    </w:lvl>
  </w:abstractNum>
  <w:abstractNum w:abstractNumId="3" w15:restartNumberingAfterBreak="0">
    <w:nsid w:val="16920600"/>
    <w:multiLevelType w:val="hybridMultilevel"/>
    <w:tmpl w:val="E10E6820"/>
    <w:lvl w:ilvl="0" w:tplc="835AA026"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 w:hint="default"/>
        <w:color w:val="231F20"/>
        <w:spacing w:val="-7"/>
        <w:w w:val="88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C2A4F"/>
    <w:multiLevelType w:val="hybridMultilevel"/>
    <w:tmpl w:val="AB205A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31F20"/>
        <w:spacing w:val="-7"/>
        <w:w w:val="95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C00227"/>
    <w:multiLevelType w:val="hybridMultilevel"/>
    <w:tmpl w:val="7D360A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231F20"/>
        <w:spacing w:val="-7"/>
        <w:w w:val="95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BC6942"/>
    <w:multiLevelType w:val="hybridMultilevel"/>
    <w:tmpl w:val="A6DA92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D20CD"/>
    <w:multiLevelType w:val="hybridMultilevel"/>
    <w:tmpl w:val="43AEE0BE"/>
    <w:lvl w:ilvl="0" w:tplc="835AA026">
      <w:numFmt w:val="bullet"/>
      <w:lvlText w:val="❑"/>
      <w:lvlJc w:val="left"/>
      <w:pPr>
        <w:ind w:left="864" w:hanging="360"/>
      </w:pPr>
      <w:rPr>
        <w:rFonts w:ascii="Arial Unicode MS" w:eastAsia="Arial Unicode MS" w:hAnsi="Arial Unicode MS" w:cs="Arial Unicode MS" w:hint="default"/>
        <w:color w:val="231F20"/>
        <w:spacing w:val="-7"/>
        <w:w w:val="88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8" w15:restartNumberingAfterBreak="0">
    <w:nsid w:val="2CAD3507"/>
    <w:multiLevelType w:val="hybridMultilevel"/>
    <w:tmpl w:val="2D64D3F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 w15:restartNumberingAfterBreak="0">
    <w:nsid w:val="30D80372"/>
    <w:multiLevelType w:val="hybridMultilevel"/>
    <w:tmpl w:val="C6DA419A"/>
    <w:lvl w:ilvl="0" w:tplc="04090005">
      <w:start w:val="1"/>
      <w:numFmt w:val="bullet"/>
      <w:lvlText w:val=""/>
      <w:lvlJc w:val="left"/>
      <w:pPr>
        <w:ind w:left="1023" w:hanging="360"/>
      </w:pPr>
      <w:rPr>
        <w:rFonts w:ascii="Wingdings" w:hAnsi="Wingdings" w:hint="default"/>
        <w:color w:val="231F20"/>
        <w:spacing w:val="-7"/>
        <w:w w:val="88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10" w15:restartNumberingAfterBreak="0">
    <w:nsid w:val="3E771334"/>
    <w:multiLevelType w:val="hybridMultilevel"/>
    <w:tmpl w:val="5A863C1C"/>
    <w:lvl w:ilvl="0" w:tplc="04090005">
      <w:start w:val="1"/>
      <w:numFmt w:val="bullet"/>
      <w:lvlText w:val=""/>
      <w:lvlJc w:val="left"/>
      <w:pPr>
        <w:ind w:left="102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11" w15:restartNumberingAfterBreak="0">
    <w:nsid w:val="41B87868"/>
    <w:multiLevelType w:val="hybridMultilevel"/>
    <w:tmpl w:val="22823438"/>
    <w:lvl w:ilvl="0" w:tplc="D3F62078">
      <w:numFmt w:val="bullet"/>
      <w:lvlText w:val="❑"/>
      <w:lvlJc w:val="left"/>
      <w:pPr>
        <w:ind w:left="289" w:hanging="187"/>
      </w:pPr>
      <w:rPr>
        <w:rFonts w:ascii="Arial Unicode MS" w:eastAsia="Arial Unicode MS" w:hAnsi="Arial Unicode MS" w:cs="Arial Unicode MS" w:hint="default"/>
        <w:color w:val="231F20"/>
        <w:spacing w:val="-7"/>
        <w:w w:val="92"/>
        <w:sz w:val="18"/>
        <w:szCs w:val="18"/>
      </w:rPr>
    </w:lvl>
    <w:lvl w:ilvl="1" w:tplc="074ADCC4">
      <w:numFmt w:val="bullet"/>
      <w:lvlText w:val="•"/>
      <w:lvlJc w:val="left"/>
      <w:pPr>
        <w:ind w:left="475" w:hanging="187"/>
      </w:pPr>
      <w:rPr>
        <w:rFonts w:hint="default"/>
      </w:rPr>
    </w:lvl>
    <w:lvl w:ilvl="2" w:tplc="D2082522">
      <w:numFmt w:val="bullet"/>
      <w:lvlText w:val="•"/>
      <w:lvlJc w:val="left"/>
      <w:pPr>
        <w:ind w:left="671" w:hanging="187"/>
      </w:pPr>
      <w:rPr>
        <w:rFonts w:hint="default"/>
      </w:rPr>
    </w:lvl>
    <w:lvl w:ilvl="3" w:tplc="0938E82C">
      <w:numFmt w:val="bullet"/>
      <w:lvlText w:val="•"/>
      <w:lvlJc w:val="left"/>
      <w:pPr>
        <w:ind w:left="866" w:hanging="187"/>
      </w:pPr>
      <w:rPr>
        <w:rFonts w:hint="default"/>
      </w:rPr>
    </w:lvl>
    <w:lvl w:ilvl="4" w:tplc="98045484">
      <w:numFmt w:val="bullet"/>
      <w:lvlText w:val="•"/>
      <w:lvlJc w:val="left"/>
      <w:pPr>
        <w:ind w:left="1062" w:hanging="187"/>
      </w:pPr>
      <w:rPr>
        <w:rFonts w:hint="default"/>
      </w:rPr>
    </w:lvl>
    <w:lvl w:ilvl="5" w:tplc="B9EE8E76">
      <w:numFmt w:val="bullet"/>
      <w:lvlText w:val="•"/>
      <w:lvlJc w:val="left"/>
      <w:pPr>
        <w:ind w:left="1257" w:hanging="187"/>
      </w:pPr>
      <w:rPr>
        <w:rFonts w:hint="default"/>
      </w:rPr>
    </w:lvl>
    <w:lvl w:ilvl="6" w:tplc="D6FE789C">
      <w:numFmt w:val="bullet"/>
      <w:lvlText w:val="•"/>
      <w:lvlJc w:val="left"/>
      <w:pPr>
        <w:ind w:left="1453" w:hanging="187"/>
      </w:pPr>
      <w:rPr>
        <w:rFonts w:hint="default"/>
      </w:rPr>
    </w:lvl>
    <w:lvl w:ilvl="7" w:tplc="71D6B470">
      <w:numFmt w:val="bullet"/>
      <w:lvlText w:val="•"/>
      <w:lvlJc w:val="left"/>
      <w:pPr>
        <w:ind w:left="1648" w:hanging="187"/>
      </w:pPr>
      <w:rPr>
        <w:rFonts w:hint="default"/>
      </w:rPr>
    </w:lvl>
    <w:lvl w:ilvl="8" w:tplc="D74881F2">
      <w:numFmt w:val="bullet"/>
      <w:lvlText w:val="•"/>
      <w:lvlJc w:val="left"/>
      <w:pPr>
        <w:ind w:left="1844" w:hanging="187"/>
      </w:pPr>
      <w:rPr>
        <w:rFonts w:hint="default"/>
      </w:rPr>
    </w:lvl>
  </w:abstractNum>
  <w:abstractNum w:abstractNumId="12" w15:restartNumberingAfterBreak="0">
    <w:nsid w:val="490178A9"/>
    <w:multiLevelType w:val="hybridMultilevel"/>
    <w:tmpl w:val="9AE85AE0"/>
    <w:lvl w:ilvl="0" w:tplc="CEA04EC4">
      <w:numFmt w:val="bullet"/>
      <w:lvlText w:val="❑"/>
      <w:lvlJc w:val="left"/>
      <w:pPr>
        <w:ind w:left="319" w:hanging="187"/>
      </w:pPr>
      <w:rPr>
        <w:rFonts w:ascii="Arial Unicode MS" w:eastAsia="Arial Unicode MS" w:hAnsi="Arial Unicode MS" w:cs="Arial Unicode MS" w:hint="default"/>
        <w:color w:val="231F20"/>
        <w:spacing w:val="-7"/>
        <w:w w:val="95"/>
        <w:sz w:val="18"/>
        <w:szCs w:val="18"/>
      </w:rPr>
    </w:lvl>
    <w:lvl w:ilvl="1" w:tplc="36B8A44C">
      <w:numFmt w:val="bullet"/>
      <w:lvlText w:val="•"/>
      <w:lvlJc w:val="left"/>
      <w:pPr>
        <w:ind w:left="642" w:hanging="187"/>
      </w:pPr>
      <w:rPr>
        <w:rFonts w:hint="default"/>
      </w:rPr>
    </w:lvl>
    <w:lvl w:ilvl="2" w:tplc="A686F14C">
      <w:numFmt w:val="bullet"/>
      <w:lvlText w:val="•"/>
      <w:lvlJc w:val="left"/>
      <w:pPr>
        <w:ind w:left="964" w:hanging="187"/>
      </w:pPr>
      <w:rPr>
        <w:rFonts w:hint="default"/>
      </w:rPr>
    </w:lvl>
    <w:lvl w:ilvl="3" w:tplc="6FFA34AE">
      <w:numFmt w:val="bullet"/>
      <w:lvlText w:val="•"/>
      <w:lvlJc w:val="left"/>
      <w:pPr>
        <w:ind w:left="1286" w:hanging="187"/>
      </w:pPr>
      <w:rPr>
        <w:rFonts w:hint="default"/>
      </w:rPr>
    </w:lvl>
    <w:lvl w:ilvl="4" w:tplc="73A64798">
      <w:numFmt w:val="bullet"/>
      <w:lvlText w:val="•"/>
      <w:lvlJc w:val="left"/>
      <w:pPr>
        <w:ind w:left="1608" w:hanging="187"/>
      </w:pPr>
      <w:rPr>
        <w:rFonts w:hint="default"/>
      </w:rPr>
    </w:lvl>
    <w:lvl w:ilvl="5" w:tplc="FF0877B0">
      <w:numFmt w:val="bullet"/>
      <w:lvlText w:val="•"/>
      <w:lvlJc w:val="left"/>
      <w:pPr>
        <w:ind w:left="1930" w:hanging="187"/>
      </w:pPr>
      <w:rPr>
        <w:rFonts w:hint="default"/>
      </w:rPr>
    </w:lvl>
    <w:lvl w:ilvl="6" w:tplc="3E00D0B2">
      <w:numFmt w:val="bullet"/>
      <w:lvlText w:val="•"/>
      <w:lvlJc w:val="left"/>
      <w:pPr>
        <w:ind w:left="2252" w:hanging="187"/>
      </w:pPr>
      <w:rPr>
        <w:rFonts w:hint="default"/>
      </w:rPr>
    </w:lvl>
    <w:lvl w:ilvl="7" w:tplc="F4A04E6C">
      <w:numFmt w:val="bullet"/>
      <w:lvlText w:val="•"/>
      <w:lvlJc w:val="left"/>
      <w:pPr>
        <w:ind w:left="2574" w:hanging="187"/>
      </w:pPr>
      <w:rPr>
        <w:rFonts w:hint="default"/>
      </w:rPr>
    </w:lvl>
    <w:lvl w:ilvl="8" w:tplc="113EE81E">
      <w:numFmt w:val="bullet"/>
      <w:lvlText w:val="•"/>
      <w:lvlJc w:val="left"/>
      <w:pPr>
        <w:ind w:left="2896" w:hanging="187"/>
      </w:pPr>
      <w:rPr>
        <w:rFonts w:hint="default"/>
      </w:rPr>
    </w:lvl>
  </w:abstractNum>
  <w:abstractNum w:abstractNumId="13" w15:restartNumberingAfterBreak="0">
    <w:nsid w:val="4BE02644"/>
    <w:multiLevelType w:val="hybridMultilevel"/>
    <w:tmpl w:val="75444EB0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4E0A238D"/>
    <w:multiLevelType w:val="hybridMultilevel"/>
    <w:tmpl w:val="1FA68C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401FF3"/>
    <w:multiLevelType w:val="hybridMultilevel"/>
    <w:tmpl w:val="D0AA94C8"/>
    <w:lvl w:ilvl="0" w:tplc="04090005">
      <w:start w:val="1"/>
      <w:numFmt w:val="bullet"/>
      <w:lvlText w:val=""/>
      <w:lvlJc w:val="left"/>
      <w:pPr>
        <w:ind w:left="82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6" w15:restartNumberingAfterBreak="0">
    <w:nsid w:val="580B74FA"/>
    <w:multiLevelType w:val="hybridMultilevel"/>
    <w:tmpl w:val="EB388B34"/>
    <w:lvl w:ilvl="0" w:tplc="CEA04EC4">
      <w:numFmt w:val="bullet"/>
      <w:lvlText w:val="❑"/>
      <w:lvlJc w:val="left"/>
      <w:pPr>
        <w:ind w:left="2160" w:hanging="360"/>
      </w:pPr>
      <w:rPr>
        <w:rFonts w:ascii="Arial Unicode MS" w:eastAsia="Arial Unicode MS" w:hAnsi="Arial Unicode MS" w:cs="Arial Unicode MS" w:hint="default"/>
        <w:color w:val="231F20"/>
        <w:spacing w:val="-7"/>
        <w:w w:val="95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9A4315A"/>
    <w:multiLevelType w:val="hybridMultilevel"/>
    <w:tmpl w:val="675A5F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264475"/>
    <w:multiLevelType w:val="hybridMultilevel"/>
    <w:tmpl w:val="F96C35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F760431"/>
    <w:multiLevelType w:val="hybridMultilevel"/>
    <w:tmpl w:val="F6ACB922"/>
    <w:lvl w:ilvl="0" w:tplc="7CAA1F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F6AAA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9262D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F18DC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2464A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F80DD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5E47F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5B073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29236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45F567D"/>
    <w:multiLevelType w:val="hybridMultilevel"/>
    <w:tmpl w:val="93A6B8DA"/>
    <w:lvl w:ilvl="0" w:tplc="1A849206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1" w15:restartNumberingAfterBreak="0">
    <w:nsid w:val="65065DB4"/>
    <w:multiLevelType w:val="hybridMultilevel"/>
    <w:tmpl w:val="118C9C34"/>
    <w:lvl w:ilvl="0" w:tplc="835AA026"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 w:hint="default"/>
        <w:color w:val="231F20"/>
        <w:spacing w:val="-7"/>
        <w:w w:val="88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C3E7B"/>
    <w:multiLevelType w:val="hybridMultilevel"/>
    <w:tmpl w:val="5AC48F84"/>
    <w:lvl w:ilvl="0" w:tplc="CEA04EC4"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 w:hint="default"/>
        <w:color w:val="231F20"/>
        <w:spacing w:val="-7"/>
        <w:w w:val="95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423FA1"/>
    <w:multiLevelType w:val="hybridMultilevel"/>
    <w:tmpl w:val="7CC4CBE2"/>
    <w:lvl w:ilvl="0" w:tplc="04090005">
      <w:start w:val="1"/>
      <w:numFmt w:val="bullet"/>
      <w:lvlText w:val=""/>
      <w:lvlJc w:val="left"/>
      <w:pPr>
        <w:ind w:left="1008" w:hanging="360"/>
      </w:pPr>
      <w:rPr>
        <w:rFonts w:ascii="Wingdings" w:hAnsi="Wingdings" w:hint="default"/>
        <w:color w:val="231F20"/>
        <w:spacing w:val="-7"/>
        <w:w w:val="88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4" w15:restartNumberingAfterBreak="0">
    <w:nsid w:val="7EB00AC2"/>
    <w:multiLevelType w:val="hybridMultilevel"/>
    <w:tmpl w:val="EF9497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7033E1"/>
    <w:multiLevelType w:val="hybridMultilevel"/>
    <w:tmpl w:val="F6B66A1C"/>
    <w:lvl w:ilvl="0" w:tplc="835AA026">
      <w:numFmt w:val="bullet"/>
      <w:lvlText w:val="❑"/>
      <w:lvlJc w:val="left"/>
      <w:pPr>
        <w:ind w:left="649" w:hanging="360"/>
      </w:pPr>
      <w:rPr>
        <w:rFonts w:ascii="Arial Unicode MS" w:eastAsia="Arial Unicode MS" w:hAnsi="Arial Unicode MS" w:cs="Arial Unicode MS" w:hint="default"/>
        <w:color w:val="231F20"/>
        <w:spacing w:val="-7"/>
        <w:w w:val="88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3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9" w:hanging="360"/>
      </w:pPr>
      <w:rPr>
        <w:rFonts w:ascii="Wingdings" w:hAnsi="Wingdings" w:hint="default"/>
      </w:rPr>
    </w:lvl>
  </w:abstractNum>
  <w:abstractNum w:abstractNumId="26" w15:restartNumberingAfterBreak="0">
    <w:nsid w:val="7F996EC3"/>
    <w:multiLevelType w:val="hybridMultilevel"/>
    <w:tmpl w:val="DCFEC136"/>
    <w:lvl w:ilvl="0" w:tplc="D1EE13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25"/>
  </w:num>
  <w:num w:numId="5">
    <w:abstractNumId w:val="3"/>
  </w:num>
  <w:num w:numId="6">
    <w:abstractNumId w:val="7"/>
  </w:num>
  <w:num w:numId="7">
    <w:abstractNumId w:val="21"/>
  </w:num>
  <w:num w:numId="8">
    <w:abstractNumId w:val="9"/>
  </w:num>
  <w:num w:numId="9">
    <w:abstractNumId w:val="23"/>
  </w:num>
  <w:num w:numId="10">
    <w:abstractNumId w:val="15"/>
  </w:num>
  <w:num w:numId="11">
    <w:abstractNumId w:val="10"/>
  </w:num>
  <w:num w:numId="12">
    <w:abstractNumId w:val="13"/>
  </w:num>
  <w:num w:numId="13">
    <w:abstractNumId w:val="24"/>
  </w:num>
  <w:num w:numId="14">
    <w:abstractNumId w:val="6"/>
  </w:num>
  <w:num w:numId="15">
    <w:abstractNumId w:val="22"/>
  </w:num>
  <w:num w:numId="16">
    <w:abstractNumId w:val="16"/>
  </w:num>
  <w:num w:numId="17">
    <w:abstractNumId w:val="4"/>
  </w:num>
  <w:num w:numId="18">
    <w:abstractNumId w:val="14"/>
  </w:num>
  <w:num w:numId="19">
    <w:abstractNumId w:val="8"/>
  </w:num>
  <w:num w:numId="20">
    <w:abstractNumId w:val="5"/>
  </w:num>
  <w:num w:numId="21">
    <w:abstractNumId w:val="19"/>
  </w:num>
  <w:num w:numId="22">
    <w:abstractNumId w:val="1"/>
  </w:num>
  <w:num w:numId="23">
    <w:abstractNumId w:val="17"/>
  </w:num>
  <w:num w:numId="24">
    <w:abstractNumId w:val="26"/>
  </w:num>
  <w:num w:numId="25">
    <w:abstractNumId w:val="18"/>
  </w:num>
  <w:num w:numId="26">
    <w:abstractNumId w:val="20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2tTA0NDExt7AwsbRQ0lEKTi0uzszPAykwrAUAkYQaiywAAAA="/>
  </w:docVars>
  <w:rsids>
    <w:rsidRoot w:val="00C34E3B"/>
    <w:rsid w:val="00005FEF"/>
    <w:rsid w:val="000119A3"/>
    <w:rsid w:val="00021EFF"/>
    <w:rsid w:val="000372D4"/>
    <w:rsid w:val="0005256A"/>
    <w:rsid w:val="00077E61"/>
    <w:rsid w:val="000879B6"/>
    <w:rsid w:val="000A2410"/>
    <w:rsid w:val="000A2DFD"/>
    <w:rsid w:val="000A7216"/>
    <w:rsid w:val="000B3947"/>
    <w:rsid w:val="000C4117"/>
    <w:rsid w:val="001106C7"/>
    <w:rsid w:val="001220A2"/>
    <w:rsid w:val="00122384"/>
    <w:rsid w:val="0013051F"/>
    <w:rsid w:val="00140ADD"/>
    <w:rsid w:val="00161B44"/>
    <w:rsid w:val="001720E1"/>
    <w:rsid w:val="001872D3"/>
    <w:rsid w:val="001978CE"/>
    <w:rsid w:val="001A4C70"/>
    <w:rsid w:val="001C7807"/>
    <w:rsid w:val="001E3FD6"/>
    <w:rsid w:val="001F094E"/>
    <w:rsid w:val="001F4AFD"/>
    <w:rsid w:val="00202BE7"/>
    <w:rsid w:val="002118B5"/>
    <w:rsid w:val="00226194"/>
    <w:rsid w:val="0023262E"/>
    <w:rsid w:val="0026245B"/>
    <w:rsid w:val="00263824"/>
    <w:rsid w:val="002756C7"/>
    <w:rsid w:val="00283491"/>
    <w:rsid w:val="002A31BD"/>
    <w:rsid w:val="002D585F"/>
    <w:rsid w:val="002D58E4"/>
    <w:rsid w:val="002E07E7"/>
    <w:rsid w:val="002F0543"/>
    <w:rsid w:val="00313AE6"/>
    <w:rsid w:val="00317623"/>
    <w:rsid w:val="00320E08"/>
    <w:rsid w:val="00327F6D"/>
    <w:rsid w:val="00352981"/>
    <w:rsid w:val="0035740D"/>
    <w:rsid w:val="003845D8"/>
    <w:rsid w:val="00395AFB"/>
    <w:rsid w:val="003A04EE"/>
    <w:rsid w:val="003A5559"/>
    <w:rsid w:val="003C639A"/>
    <w:rsid w:val="003D51A2"/>
    <w:rsid w:val="004018C4"/>
    <w:rsid w:val="00405504"/>
    <w:rsid w:val="004244E6"/>
    <w:rsid w:val="00434174"/>
    <w:rsid w:val="00437791"/>
    <w:rsid w:val="004470B2"/>
    <w:rsid w:val="00451AA4"/>
    <w:rsid w:val="00461053"/>
    <w:rsid w:val="00461860"/>
    <w:rsid w:val="00487B59"/>
    <w:rsid w:val="004F6CC6"/>
    <w:rsid w:val="00510BDD"/>
    <w:rsid w:val="00513BE4"/>
    <w:rsid w:val="00523E24"/>
    <w:rsid w:val="005264D9"/>
    <w:rsid w:val="00527E56"/>
    <w:rsid w:val="00537EAA"/>
    <w:rsid w:val="00542D73"/>
    <w:rsid w:val="00583076"/>
    <w:rsid w:val="00594029"/>
    <w:rsid w:val="005A3F45"/>
    <w:rsid w:val="005B77AB"/>
    <w:rsid w:val="005E3664"/>
    <w:rsid w:val="005F734E"/>
    <w:rsid w:val="00600042"/>
    <w:rsid w:val="00612C22"/>
    <w:rsid w:val="006230C1"/>
    <w:rsid w:val="0063568A"/>
    <w:rsid w:val="00637734"/>
    <w:rsid w:val="0066357E"/>
    <w:rsid w:val="00673CF4"/>
    <w:rsid w:val="006E0DDF"/>
    <w:rsid w:val="006E7CDB"/>
    <w:rsid w:val="006F176E"/>
    <w:rsid w:val="007412FF"/>
    <w:rsid w:val="0077471C"/>
    <w:rsid w:val="007A1460"/>
    <w:rsid w:val="007A4B27"/>
    <w:rsid w:val="0082183D"/>
    <w:rsid w:val="00855A32"/>
    <w:rsid w:val="00862527"/>
    <w:rsid w:val="00896082"/>
    <w:rsid w:val="008A2910"/>
    <w:rsid w:val="008A31AD"/>
    <w:rsid w:val="008A3B22"/>
    <w:rsid w:val="008A57E9"/>
    <w:rsid w:val="008C0BA4"/>
    <w:rsid w:val="008D35E9"/>
    <w:rsid w:val="009072C7"/>
    <w:rsid w:val="00926756"/>
    <w:rsid w:val="009349D7"/>
    <w:rsid w:val="00943314"/>
    <w:rsid w:val="0094528E"/>
    <w:rsid w:val="009514FA"/>
    <w:rsid w:val="009864A5"/>
    <w:rsid w:val="009A098C"/>
    <w:rsid w:val="009B3527"/>
    <w:rsid w:val="009B5B86"/>
    <w:rsid w:val="009C53FD"/>
    <w:rsid w:val="009C70FC"/>
    <w:rsid w:val="009D2FC0"/>
    <w:rsid w:val="009E126F"/>
    <w:rsid w:val="009E6D1F"/>
    <w:rsid w:val="00A011C8"/>
    <w:rsid w:val="00A11B2B"/>
    <w:rsid w:val="00A171A6"/>
    <w:rsid w:val="00A250FD"/>
    <w:rsid w:val="00A44659"/>
    <w:rsid w:val="00A51C9B"/>
    <w:rsid w:val="00A538AC"/>
    <w:rsid w:val="00A673EC"/>
    <w:rsid w:val="00A82983"/>
    <w:rsid w:val="00AB6EE4"/>
    <w:rsid w:val="00AC1810"/>
    <w:rsid w:val="00AC4E72"/>
    <w:rsid w:val="00AD24E6"/>
    <w:rsid w:val="00B11133"/>
    <w:rsid w:val="00B224A6"/>
    <w:rsid w:val="00B530F9"/>
    <w:rsid w:val="00B727AB"/>
    <w:rsid w:val="00B86040"/>
    <w:rsid w:val="00BB1BA8"/>
    <w:rsid w:val="00BC18F8"/>
    <w:rsid w:val="00BD2FF7"/>
    <w:rsid w:val="00BD6E92"/>
    <w:rsid w:val="00BE4844"/>
    <w:rsid w:val="00C34E3B"/>
    <w:rsid w:val="00C4594B"/>
    <w:rsid w:val="00C644DE"/>
    <w:rsid w:val="00C7328A"/>
    <w:rsid w:val="00CA003D"/>
    <w:rsid w:val="00CA6D98"/>
    <w:rsid w:val="00CD429C"/>
    <w:rsid w:val="00CE3EFA"/>
    <w:rsid w:val="00CF46B4"/>
    <w:rsid w:val="00D137CE"/>
    <w:rsid w:val="00D2171F"/>
    <w:rsid w:val="00D21BF7"/>
    <w:rsid w:val="00D25A8F"/>
    <w:rsid w:val="00D26234"/>
    <w:rsid w:val="00D31975"/>
    <w:rsid w:val="00D40875"/>
    <w:rsid w:val="00D46665"/>
    <w:rsid w:val="00D52E91"/>
    <w:rsid w:val="00D63275"/>
    <w:rsid w:val="00D674FD"/>
    <w:rsid w:val="00D7402F"/>
    <w:rsid w:val="00D833E8"/>
    <w:rsid w:val="00D911F7"/>
    <w:rsid w:val="00DA19C7"/>
    <w:rsid w:val="00DF427E"/>
    <w:rsid w:val="00E04AD5"/>
    <w:rsid w:val="00E10F85"/>
    <w:rsid w:val="00E14F95"/>
    <w:rsid w:val="00E16994"/>
    <w:rsid w:val="00E25904"/>
    <w:rsid w:val="00E50066"/>
    <w:rsid w:val="00E72DD5"/>
    <w:rsid w:val="00E75285"/>
    <w:rsid w:val="00E837AC"/>
    <w:rsid w:val="00EB0D74"/>
    <w:rsid w:val="00EE7306"/>
    <w:rsid w:val="00F0182C"/>
    <w:rsid w:val="00F61FED"/>
    <w:rsid w:val="00F712EB"/>
    <w:rsid w:val="00F935E5"/>
    <w:rsid w:val="00FA02D8"/>
    <w:rsid w:val="00FF277D"/>
    <w:rsid w:val="00FF7697"/>
    <w:rsid w:val="09481D51"/>
    <w:rsid w:val="38270D6D"/>
    <w:rsid w:val="39902575"/>
    <w:rsid w:val="5276943C"/>
    <w:rsid w:val="597B3238"/>
    <w:rsid w:val="6652277D"/>
    <w:rsid w:val="68D7AE96"/>
    <w:rsid w:val="786B81D4"/>
    <w:rsid w:val="7EB5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3CF82F82"/>
  <w15:docId w15:val="{992AD2A7-6A8E-4531-B17E-56FF5F70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320E08"/>
    <w:rPr>
      <w:rFonts w:ascii="Century" w:eastAsia="Century" w:hAnsi="Century" w:cs="Century"/>
    </w:rPr>
  </w:style>
  <w:style w:type="paragraph" w:styleId="Heading1">
    <w:name w:val="heading 1"/>
    <w:basedOn w:val="TableParagraph"/>
    <w:uiPriority w:val="1"/>
    <w:qFormat/>
    <w:rsid w:val="00D25A8F"/>
    <w:pPr>
      <w:framePr w:wrap="around" w:vAnchor="text" w:hAnchor="margin" w:xAlign="center" w:y="201"/>
      <w:tabs>
        <w:tab w:val="left" w:pos="3240"/>
      </w:tabs>
      <w:spacing w:before="78"/>
      <w:ind w:left="103"/>
      <w:outlineLvl w:val="0"/>
    </w:pPr>
    <w:rPr>
      <w:b/>
      <w:color w:val="231F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20E08"/>
    <w:rPr>
      <w:sz w:val="21"/>
      <w:szCs w:val="21"/>
    </w:rPr>
  </w:style>
  <w:style w:type="paragraph" w:styleId="ListParagraph">
    <w:name w:val="List Paragraph"/>
    <w:basedOn w:val="Normal"/>
    <w:uiPriority w:val="1"/>
    <w:qFormat/>
    <w:rsid w:val="00320E08"/>
  </w:style>
  <w:style w:type="paragraph" w:customStyle="1" w:styleId="TableParagraph">
    <w:name w:val="Table Paragraph"/>
    <w:basedOn w:val="Normal"/>
    <w:uiPriority w:val="1"/>
    <w:qFormat/>
    <w:rsid w:val="00320E08"/>
    <w:rPr>
      <w:rFonts w:ascii="Tahoma" w:eastAsia="Tahoma" w:hAnsi="Tahoma" w:cs="Tahoma"/>
    </w:rPr>
  </w:style>
  <w:style w:type="paragraph" w:styleId="Header">
    <w:name w:val="header"/>
    <w:basedOn w:val="Normal"/>
    <w:link w:val="HeaderChar"/>
    <w:uiPriority w:val="99"/>
    <w:unhideWhenUsed/>
    <w:rsid w:val="001872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72D3"/>
    <w:rPr>
      <w:rFonts w:ascii="Century" w:eastAsia="Century" w:hAnsi="Century" w:cs="Century"/>
    </w:rPr>
  </w:style>
  <w:style w:type="paragraph" w:styleId="Footer">
    <w:name w:val="footer"/>
    <w:basedOn w:val="Normal"/>
    <w:link w:val="FooterChar"/>
    <w:uiPriority w:val="99"/>
    <w:unhideWhenUsed/>
    <w:rsid w:val="001872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72D3"/>
    <w:rPr>
      <w:rFonts w:ascii="Century" w:eastAsia="Century" w:hAnsi="Century" w:cs="Century"/>
    </w:rPr>
  </w:style>
  <w:style w:type="paragraph" w:customStyle="1" w:styleId="HB">
    <w:name w:val="HB"/>
    <w:qFormat/>
    <w:rsid w:val="001872D3"/>
    <w:pPr>
      <w:widowControl/>
      <w:autoSpaceDE/>
      <w:autoSpaceDN/>
      <w:spacing w:after="240" w:line="240" w:lineRule="atLeast"/>
    </w:pPr>
    <w:rPr>
      <w:rFonts w:ascii="Arial" w:eastAsia="Calibri" w:hAnsi="Arial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5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0FD"/>
    <w:rPr>
      <w:rFonts w:ascii="Tahoma" w:eastAsia="Century" w:hAnsi="Tahoma" w:cs="Tahoma"/>
      <w:sz w:val="16"/>
      <w:szCs w:val="16"/>
    </w:rPr>
  </w:style>
  <w:style w:type="character" w:customStyle="1" w:styleId="normaltextrun">
    <w:name w:val="normaltextrun"/>
    <w:basedOn w:val="DefaultParagraphFont"/>
    <w:rsid w:val="00A673EC"/>
  </w:style>
  <w:style w:type="character" w:customStyle="1" w:styleId="eop">
    <w:name w:val="eop"/>
    <w:basedOn w:val="DefaultParagraphFont"/>
    <w:rsid w:val="00A673EC"/>
  </w:style>
  <w:style w:type="paragraph" w:customStyle="1" w:styleId="paragraph">
    <w:name w:val="paragraph"/>
    <w:basedOn w:val="Normal"/>
    <w:rsid w:val="00A673E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638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8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824"/>
    <w:rPr>
      <w:rFonts w:ascii="Century" w:eastAsia="Century" w:hAnsi="Century" w:cs="Century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8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824"/>
    <w:rPr>
      <w:rFonts w:ascii="Century" w:eastAsia="Century" w:hAnsi="Century" w:cs="Century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E4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2DD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02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3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1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2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0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6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8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9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7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9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2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4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9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2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0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1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5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9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1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38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6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1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8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83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71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7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70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73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4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2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3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0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1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63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3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6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8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5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7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56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6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0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0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26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90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7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ools4dev.org/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4AE604F30B74CFC902DE1680C52E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82C74-1DC9-4461-9008-AF12DBAE1C01}"/>
      </w:docPartPr>
      <w:docPartBody>
        <w:p w:rsidR="00C065A4" w:rsidRDefault="00C065A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41FD"/>
    <w:rsid w:val="000941FD"/>
    <w:rsid w:val="000B4EDA"/>
    <w:rsid w:val="00286510"/>
    <w:rsid w:val="002B7206"/>
    <w:rsid w:val="007C6CB2"/>
    <w:rsid w:val="008240D0"/>
    <w:rsid w:val="00A73F48"/>
    <w:rsid w:val="00B342CD"/>
    <w:rsid w:val="00C065A4"/>
    <w:rsid w:val="00F6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2804b0-8b9b-4631-a80e-a8938d524d9f">
      <Terms xmlns="http://schemas.microsoft.com/office/infopath/2007/PartnerControls"/>
    </lcf76f155ced4ddcb4097134ff3c332f>
    <TaxCatchAll xmlns="6b02cbdb-6a73-4d56-809d-1fcf936404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3C49782E5AE04EBC22C4329059DAA3" ma:contentTypeVersion="13" ma:contentTypeDescription="Create a new document." ma:contentTypeScope="" ma:versionID="4ce2feb42d6acfacadf8ecbef61d294f">
  <xsd:schema xmlns:xsd="http://www.w3.org/2001/XMLSchema" xmlns:xs="http://www.w3.org/2001/XMLSchema" xmlns:p="http://schemas.microsoft.com/office/2006/metadata/properties" xmlns:ns2="7e2804b0-8b9b-4631-a80e-a8938d524d9f" xmlns:ns3="6b02cbdb-6a73-4d56-809d-1fcf93640449" targetNamespace="http://schemas.microsoft.com/office/2006/metadata/properties" ma:root="true" ma:fieldsID="18c26d1391af651bcb7dd4a7697dfa0e" ns2:_="" ns3:_="">
    <xsd:import namespace="7e2804b0-8b9b-4631-a80e-a8938d524d9f"/>
    <xsd:import namespace="6b02cbdb-6a73-4d56-809d-1fcf93640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804b0-8b9b-4631-a80e-a8938d524d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3f7c956-802a-45ac-b2ba-cc78506785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02cbdb-6a73-4d56-809d-1fcf9364044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9b68033-32eb-4e4e-8f51-8972546437e8}" ma:internalName="TaxCatchAll" ma:showField="CatchAllData" ma:web="6b02cbdb-6a73-4d56-809d-1fcf93640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4622D-D937-4A78-BE4E-6A09CE2751C6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7e2804b0-8b9b-4631-a80e-a8938d524d9f"/>
    <ds:schemaRef ds:uri="6b02cbdb-6a73-4d56-809d-1fcf93640449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8461CFC-B4C0-4A11-9B4E-D1E195B4C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2804b0-8b9b-4631-a80e-a8938d524d9f"/>
    <ds:schemaRef ds:uri="6b02cbdb-6a73-4d56-809d-1fcf936404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AFB980-13C3-431F-B1C6-E5B2B9C2C8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0861C0-CD0C-46E9-BF0A-B8E5FB015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755</Words>
  <Characters>4983</Characters>
  <Application>Microsoft Office Word</Application>
  <DocSecurity>0</DocSecurity>
  <Lines>41</Lines>
  <Paragraphs>11</Paragraphs>
  <ScaleCrop>false</ScaleCrop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Bissett</dc:creator>
  <cp:lastModifiedBy>Denise Vera</cp:lastModifiedBy>
  <cp:revision>6</cp:revision>
  <dcterms:created xsi:type="dcterms:W3CDTF">2025-01-10T18:07:00Z</dcterms:created>
  <dcterms:modified xsi:type="dcterms:W3CDTF">2026-07-22T16:16:00Z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2017-09-08T00:00:00Z</vt:filetime>
  </property>
  <property fmtid="{D5CDD505-2E9C-101B-9397-08002B2CF9AE}" pid="3" name="Creator">
    <vt:lpwstr>Adobe InDesign CC 2015 (Macintosh)</vt:lpwstr>
  </property>
  <property fmtid="{D5CDD505-2E9C-101B-9397-08002B2CF9AE}" pid="4" name="LastSaved">
    <vt:filetime>2017-09-08T00:00:00Z</vt:filetime>
  </property>
  <property fmtid="{D5CDD505-2E9C-101B-9397-08002B2CF9AE}" pid="5" name="ContentTypeId">
    <vt:lpwstr>0x010100D13C49782E5AE04EBC22C4329059DAA3</vt:lpwstr>
  </property>
  <property fmtid="{D5CDD505-2E9C-101B-9397-08002B2CF9AE}" pid="6" name="GrammarlyDocumentId">
    <vt:lpwstr>e2cc06fa78f8d98c84b9c631c4bd2a321fd8c20dae6cee7f9e6718db4830ebca</vt:lpwstr>
  </property>
  <property fmtid="{D5CDD505-2E9C-101B-9397-08002B2CF9AE}" pid="7" name="MediaServiceImageTags">
    <vt:lpwstr/>
  </property>
</Properties>
</file>