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84628" w14:textId="6AF271F7" w:rsidR="00CC7E5F" w:rsidRPr="009F444C" w:rsidRDefault="00CC7E5F" w:rsidP="00CC7E5F">
      <w:pPr>
        <w:pStyle w:val="NoSpacing"/>
        <w:rPr>
          <w:rFonts w:ascii="Calibri" w:hAnsi="Calibri" w:cs="Calibri"/>
          <w:b/>
          <w:sz w:val="28"/>
        </w:rPr>
      </w:pPr>
      <w:r w:rsidRPr="009F444C">
        <w:rPr>
          <w:rFonts w:ascii="Calibri" w:hAnsi="Calibri" w:cs="Calibri"/>
          <w:noProof/>
          <w:sz w:val="24"/>
        </w:rPr>
        <w:drawing>
          <wp:anchor distT="0" distB="0" distL="114300" distR="114300" simplePos="0" relativeHeight="251661312" behindDoc="0" locked="0" layoutInCell="1" allowOverlap="1" wp14:anchorId="0151673D" wp14:editId="5A05DC2F">
            <wp:simplePos x="0" y="0"/>
            <wp:positionH relativeFrom="rightMargin">
              <wp:posOffset>-1984375</wp:posOffset>
            </wp:positionH>
            <wp:positionV relativeFrom="paragraph">
              <wp:posOffset>-112395</wp:posOffset>
            </wp:positionV>
            <wp:extent cx="1920240" cy="429768"/>
            <wp:effectExtent l="0" t="0" r="381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HM Dome Image_300px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240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F444C">
        <w:rPr>
          <w:rFonts w:ascii="Calibri" w:hAnsi="Calibri" w:cs="Calibri"/>
          <w:b/>
          <w:sz w:val="28"/>
        </w:rPr>
        <w:t>Appendix D</w:t>
      </w:r>
    </w:p>
    <w:p w14:paraId="560E654F" w14:textId="790F4D19" w:rsidR="00CC7E5F" w:rsidRPr="00CC7E5F" w:rsidRDefault="00CC7E5F" w:rsidP="00CC7E5F">
      <w:pPr>
        <w:pStyle w:val="NoSpacing"/>
        <w:rPr>
          <w:b/>
          <w:sz w:val="30"/>
          <w:szCs w:val="24"/>
        </w:rPr>
      </w:pPr>
      <w:r w:rsidRPr="00CC7E5F">
        <w:rPr>
          <w:rStyle w:val="normaltextrun"/>
          <w:rFonts w:ascii="Calibri" w:hAnsi="Calibri" w:cs="Calibri"/>
          <w:b/>
          <w:color w:val="000000"/>
          <w:sz w:val="32"/>
          <w:shd w:val="clear" w:color="auto" w:fill="FFFFFF"/>
        </w:rPr>
        <w:t>Appraisal Tool Selection Algorithm</w:t>
      </w:r>
    </w:p>
    <w:p w14:paraId="2C078E63" w14:textId="4B8AC057" w:rsidR="00CC7E5F" w:rsidRDefault="00CC7E5F">
      <w:r w:rsidRPr="00CC7E5F">
        <w:rPr>
          <w:b/>
          <w:noProof/>
          <w:sz w:val="3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9A73EB" wp14:editId="4A0AC80B">
                <wp:simplePos x="0" y="0"/>
                <wp:positionH relativeFrom="margin">
                  <wp:posOffset>0</wp:posOffset>
                </wp:positionH>
                <wp:positionV relativeFrom="paragraph">
                  <wp:posOffset>69215</wp:posOffset>
                </wp:positionV>
                <wp:extent cx="7096125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96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F2D4B2" id="Straight Connector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5.45pt" to="558.7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01EC41D4" w14:textId="287D5AC9" w:rsidR="009413F0" w:rsidRDefault="00F04771" w:rsidP="00F04771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01E61377" wp14:editId="0CC46B0A">
            <wp:extent cx="6450330" cy="3853180"/>
            <wp:effectExtent l="0" t="0" r="762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0330" cy="3853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827DA0" w14:textId="02B6D4E2" w:rsidR="00F04771" w:rsidRDefault="00F04771" w:rsidP="00F04771">
      <w:pPr>
        <w:jc w:val="center"/>
        <w:rPr>
          <w:noProof/>
        </w:rPr>
      </w:pPr>
    </w:p>
    <w:p w14:paraId="66ACF55F" w14:textId="12902EC3" w:rsidR="00F04771" w:rsidRDefault="00F04771" w:rsidP="00F04771">
      <w:pPr>
        <w:jc w:val="center"/>
        <w:rPr>
          <w:noProof/>
        </w:rPr>
      </w:pPr>
      <w:r w:rsidRPr="00F0477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0B9E64" wp14:editId="0CF56787">
                <wp:simplePos x="0" y="0"/>
                <wp:positionH relativeFrom="column">
                  <wp:posOffset>361064</wp:posOffset>
                </wp:positionH>
                <wp:positionV relativeFrom="paragraph">
                  <wp:posOffset>315388</wp:posOffset>
                </wp:positionV>
                <wp:extent cx="6096687" cy="2292935"/>
                <wp:effectExtent l="0" t="0" r="18415" b="15875"/>
                <wp:wrapSquare wrapText="bothSides"/>
                <wp:docPr id="7" name="TextBox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AB18E1-CDB8-4486-231A-D40F732F067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687" cy="229293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6C6485C" w14:textId="77777777" w:rsidR="00F04771" w:rsidRDefault="00F04771" w:rsidP="00F0477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   *To be considered systematic and rigorous, a review should include:  </w:t>
                            </w:r>
                          </w:p>
                          <w:p w14:paraId="3FD2BA54" w14:textId="77777777" w:rsidR="00F04771" w:rsidRDefault="00F04771" w:rsidP="00F047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22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 pre-planned method or protocol  </w:t>
                            </w:r>
                          </w:p>
                          <w:p w14:paraId="1242F83E" w14:textId="77777777" w:rsidR="00F04771" w:rsidRDefault="00F04771" w:rsidP="00F047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22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 question the authors are attempting to answer  </w:t>
                            </w:r>
                          </w:p>
                          <w:p w14:paraId="2E3A2031" w14:textId="77777777" w:rsidR="00F04771" w:rsidRDefault="00F04771" w:rsidP="00F047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22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Clear and explicit inclusion and exclusion criteria </w:t>
                            </w:r>
                          </w:p>
                          <w:p w14:paraId="06F1BE16" w14:textId="77777777" w:rsidR="00F04771" w:rsidRDefault="00F04771" w:rsidP="00F047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22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 documented search strategy, including sources and terms  </w:t>
                            </w:r>
                          </w:p>
                          <w:p w14:paraId="03161402" w14:textId="77777777" w:rsidR="00F04771" w:rsidRDefault="00F04771" w:rsidP="00F047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22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Use of tables to provide pertinent characteristics of the studies included  </w:t>
                            </w:r>
                          </w:p>
                          <w:p w14:paraId="010A452E" w14:textId="77777777" w:rsidR="00F04771" w:rsidRDefault="00F04771" w:rsidP="00F047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22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An explicit approach to assess the quality (risk of bias) of included evidence  </w:t>
                            </w:r>
                          </w:p>
                          <w:p w14:paraId="020CAEE3" w14:textId="77777777" w:rsidR="00F04771" w:rsidRDefault="00F04771" w:rsidP="00F047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22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Exploration of the data to identify consistencies as well as gaps  </w:t>
                            </w:r>
                          </w:p>
                          <w:p w14:paraId="3B9DF547" w14:textId="77777777" w:rsidR="00F04771" w:rsidRDefault="00F04771" w:rsidP="00F047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22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Tables or figures to support the interpretation of data  </w:t>
                            </w:r>
                          </w:p>
                          <w:p w14:paraId="35D78210" w14:textId="77777777" w:rsidR="00F04771" w:rsidRDefault="00F04771" w:rsidP="00F047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22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Appendices or supplemental files to provide further details </w:t>
                            </w:r>
                          </w:p>
                          <w:p w14:paraId="27A577A1" w14:textId="77777777" w:rsidR="00F04771" w:rsidRDefault="00F04771" w:rsidP="00F0477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Note: This may not be readily apparent. Teams may need to consult organizational websites and delve deeper into their methods.</w:t>
                            </w:r>
                          </w:p>
                          <w:p w14:paraId="11EB30D6" w14:textId="77777777" w:rsidR="00F04771" w:rsidRDefault="00F04771" w:rsidP="00F04771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Adapted from Booth, 2021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0B9E64"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left:0;text-align:left;margin-left:28.45pt;margin-top:24.85pt;width:480.05pt;height:180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" fillcolor="#dceaf7 [351]" strokecolor="black [3213]">
                <v:textbox style="mso-fit-shape-to-text:t">
                  <w:txbxContent>
                    <w:p w14:paraId="46C6485C" w14:textId="77777777" w:rsidR="00F04771" w:rsidRDefault="00F04771" w:rsidP="00F0477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>   *To be considered systematic and rigorous, a review should include:  </w:t>
                      </w:r>
                    </w:p>
                    <w:p w14:paraId="3FD2BA54" w14:textId="77777777" w:rsidR="00F04771" w:rsidRDefault="00F04771" w:rsidP="00F047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22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>A pre-planned method or protocol  </w:t>
                      </w:r>
                    </w:p>
                    <w:p w14:paraId="1242F83E" w14:textId="77777777" w:rsidR="00F04771" w:rsidRDefault="00F04771" w:rsidP="00F047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22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>A question the authors are attempting to answer  </w:t>
                      </w:r>
                    </w:p>
                    <w:p w14:paraId="2E3A2031" w14:textId="77777777" w:rsidR="00F04771" w:rsidRDefault="00F04771" w:rsidP="00F047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22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Clear and explicit inclusion and exclusion criteria </w:t>
                      </w:r>
                    </w:p>
                    <w:p w14:paraId="06F1BE16" w14:textId="77777777" w:rsidR="00F04771" w:rsidRDefault="00F04771" w:rsidP="00F047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22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>A documented search strategy, including sources and terms  </w:t>
                      </w:r>
                    </w:p>
                    <w:p w14:paraId="03161402" w14:textId="77777777" w:rsidR="00F04771" w:rsidRDefault="00F04771" w:rsidP="00F047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22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>Use of tables to provide pertinent characteristics of the studies included  </w:t>
                      </w:r>
                    </w:p>
                    <w:p w14:paraId="010A452E" w14:textId="77777777" w:rsidR="00F04771" w:rsidRDefault="00F04771" w:rsidP="00F047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22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>An explicit approach to assess the quality (risk of bias) of included evidence  </w:t>
                      </w:r>
                    </w:p>
                    <w:p w14:paraId="020CAEE3" w14:textId="77777777" w:rsidR="00F04771" w:rsidRDefault="00F04771" w:rsidP="00F047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22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>Exploration of the data to identify consistencies as well as gaps  </w:t>
                      </w:r>
                    </w:p>
                    <w:p w14:paraId="3B9DF547" w14:textId="77777777" w:rsidR="00F04771" w:rsidRDefault="00F04771" w:rsidP="00F047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22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>Tables or figures to support the interpretation of data  </w:t>
                      </w:r>
                    </w:p>
                    <w:p w14:paraId="35D78210" w14:textId="77777777" w:rsidR="00F04771" w:rsidRDefault="00F04771" w:rsidP="00F047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22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Appendices or supplemental files to provide further details </w:t>
                      </w:r>
                    </w:p>
                    <w:p w14:paraId="27A577A1" w14:textId="77777777" w:rsidR="00F04771" w:rsidRDefault="00F04771" w:rsidP="00F0477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>Note: This may not be readily apparent. Teams may need to consult organizational websites and delve deeper into their methods.</w:t>
                      </w:r>
                    </w:p>
                    <w:p w14:paraId="11EB30D6" w14:textId="77777777" w:rsidR="00F04771" w:rsidRDefault="00F04771" w:rsidP="00F04771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0"/>
                          <w:szCs w:val="20"/>
                        </w:rPr>
                        <w:t>Adapted from Booth, 2021</w:t>
                      </w:r>
                      <w:r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> 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2F85C51" w14:textId="57D5616B" w:rsidR="00CC7E5F" w:rsidRPr="00CC7E5F" w:rsidRDefault="00CC7E5F" w:rsidP="00CC7E5F"/>
    <w:p w14:paraId="4BFBBA84" w14:textId="77777777" w:rsidR="00CC7E5F" w:rsidRPr="00CC7E5F" w:rsidRDefault="00CC7E5F" w:rsidP="00CC7E5F"/>
    <w:p w14:paraId="143C0BEC" w14:textId="7F3B1DC1" w:rsidR="00CC7E5F" w:rsidRPr="00CC7E5F" w:rsidRDefault="00CC7E5F" w:rsidP="00CC7E5F"/>
    <w:p w14:paraId="0B96AACF" w14:textId="210C509A" w:rsidR="00CC7E5F" w:rsidRPr="00CC7E5F" w:rsidRDefault="00CC7E5F" w:rsidP="00CC7E5F"/>
    <w:p w14:paraId="21E6D35E" w14:textId="0B30DD42" w:rsidR="00CC7E5F" w:rsidRDefault="00CC7E5F" w:rsidP="00F04771">
      <w:pPr>
        <w:jc w:val="center"/>
      </w:pPr>
    </w:p>
    <w:p w14:paraId="43DACFC2" w14:textId="3C61119B" w:rsidR="009413F0" w:rsidRDefault="009413F0" w:rsidP="00CC7E5F"/>
    <w:p w14:paraId="72ED2FC3" w14:textId="3E2ECF44" w:rsidR="009413F0" w:rsidRDefault="009413F0" w:rsidP="00CC7E5F"/>
    <w:p w14:paraId="24BFCB3A" w14:textId="5ED2865A" w:rsidR="009413F0" w:rsidRPr="00CC7E5F" w:rsidRDefault="009413F0" w:rsidP="00CC7E5F"/>
    <w:p w14:paraId="64BDE484" w14:textId="0EF2D287" w:rsidR="00CC7E5F" w:rsidRPr="00CC7E5F" w:rsidRDefault="00CC7E5F" w:rsidP="00CC7E5F">
      <w:bookmarkStart w:id="0" w:name="_GoBack"/>
      <w:bookmarkEnd w:id="0"/>
    </w:p>
    <w:p w14:paraId="3817D339" w14:textId="3B119667" w:rsidR="00CC7E5F" w:rsidRPr="00CC7E5F" w:rsidRDefault="00966964" w:rsidP="00F04771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85A0662" wp14:editId="3B5EFC32">
                <wp:simplePos x="0" y="0"/>
                <wp:positionH relativeFrom="column">
                  <wp:posOffset>504825</wp:posOffset>
                </wp:positionH>
                <wp:positionV relativeFrom="paragraph">
                  <wp:posOffset>6985</wp:posOffset>
                </wp:positionV>
                <wp:extent cx="560070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6A0318" w14:textId="6C98E9E2" w:rsidR="00966964" w:rsidRPr="00966964" w:rsidRDefault="00966964">
                            <w:pPr>
                              <w:rPr>
                                <w:rFonts w:ascii="Calibri" w:hAnsi="Calibri" w:cs="Calibri"/>
                                <w:sz w:val="36"/>
                              </w:rPr>
                            </w:pPr>
                            <w:r w:rsidRPr="00966964">
                              <w:rPr>
                                <w:rFonts w:ascii="Calibri" w:hAnsi="Calibri" w:cs="Calibri"/>
                                <w:sz w:val="36"/>
                              </w:rPr>
                              <w:t>SINGLE STUDY OR ANECDOTAL EVIDENCE</w:t>
                            </w:r>
                            <w:r>
                              <w:rPr>
                                <w:rFonts w:ascii="Calibri" w:hAnsi="Calibri" w:cs="Calibri"/>
                                <w:sz w:val="36"/>
                              </w:rPr>
                              <w:t xml:space="preserve"> DECISION TREE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85A0662" id="Text Box 2" o:spid="_x0000_s1027" type="#_x0000_t202" style="position:absolute;left:0;text-align:left;margin-left:39.75pt;margin-top:.55pt;width:441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" filled="f" stroked="f">
                <v:textbox style="mso-fit-shape-to-text:t">
                  <w:txbxContent>
                    <w:p w14:paraId="556A0318" w14:textId="6C98E9E2" w:rsidR="00966964" w:rsidRPr="00966964" w:rsidRDefault="00966964">
                      <w:pPr>
                        <w:rPr>
                          <w:rFonts w:ascii="Calibri" w:hAnsi="Calibri" w:cs="Calibri"/>
                          <w:sz w:val="36"/>
                        </w:rPr>
                      </w:pPr>
                      <w:r w:rsidRPr="00966964">
                        <w:rPr>
                          <w:rFonts w:ascii="Calibri" w:hAnsi="Calibri" w:cs="Calibri"/>
                          <w:sz w:val="36"/>
                        </w:rPr>
                        <w:t>SINGLE STUDY OR ANECDOTAL EVIDENCE</w:t>
                      </w:r>
                      <w:r>
                        <w:rPr>
                          <w:rFonts w:ascii="Calibri" w:hAnsi="Calibri" w:cs="Calibri"/>
                          <w:sz w:val="36"/>
                        </w:rPr>
                        <w:t xml:space="preserve"> DECISION TREE</w:t>
                      </w:r>
                    </w:p>
                  </w:txbxContent>
                </v:textbox>
              </v:shape>
            </w:pict>
          </mc:Fallback>
        </mc:AlternateContent>
      </w:r>
    </w:p>
    <w:p w14:paraId="2DDBC44A" w14:textId="39AF29AD" w:rsidR="00CC7E5F" w:rsidRPr="00CC7E5F" w:rsidRDefault="00CC7E5F" w:rsidP="00CC7E5F"/>
    <w:p w14:paraId="7D9360B0" w14:textId="6FB1F9BA" w:rsidR="00CC7E5F" w:rsidRPr="00CC7E5F" w:rsidRDefault="00966964" w:rsidP="00F04771">
      <w:pPr>
        <w:jc w:val="center"/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3063DA82" wp14:editId="384A90C5">
            <wp:simplePos x="0" y="0"/>
            <wp:positionH relativeFrom="column">
              <wp:posOffset>245110</wp:posOffset>
            </wp:positionH>
            <wp:positionV relativeFrom="paragraph">
              <wp:posOffset>4812665</wp:posOffset>
            </wp:positionV>
            <wp:extent cx="6108700" cy="1652270"/>
            <wp:effectExtent l="0" t="0" r="6350" b="508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652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04771">
        <w:rPr>
          <w:noProof/>
        </w:rPr>
        <w:drawing>
          <wp:anchor distT="0" distB="0" distL="114300" distR="114300" simplePos="0" relativeHeight="251664384" behindDoc="0" locked="0" layoutInCell="1" allowOverlap="1" wp14:anchorId="1EEA5F2A" wp14:editId="5A1C8A02">
            <wp:simplePos x="0" y="0"/>
            <wp:positionH relativeFrom="column">
              <wp:posOffset>88878</wp:posOffset>
            </wp:positionH>
            <wp:positionV relativeFrom="paragraph">
              <wp:posOffset>33152</wp:posOffset>
            </wp:positionV>
            <wp:extent cx="6529070" cy="3450590"/>
            <wp:effectExtent l="0" t="0" r="508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9070" cy="3450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CC7E5F" w:rsidRPr="00CC7E5F" w:rsidSect="00A2165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305" w:right="450" w:bottom="720" w:left="630" w:header="576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982C2E" w14:textId="77777777" w:rsidR="00CC7E5F" w:rsidRDefault="00CC7E5F" w:rsidP="00CC7E5F">
      <w:pPr>
        <w:spacing w:after="0" w:line="240" w:lineRule="auto"/>
      </w:pPr>
      <w:r>
        <w:separator/>
      </w:r>
    </w:p>
  </w:endnote>
  <w:endnote w:type="continuationSeparator" w:id="0">
    <w:p w14:paraId="36AB729D" w14:textId="77777777" w:rsidR="00CC7E5F" w:rsidRDefault="00CC7E5F" w:rsidP="00CC7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5AD54" w14:textId="77777777" w:rsidR="00A21655" w:rsidRDefault="00A216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DAE90" w14:textId="77777777" w:rsidR="00CC7E5F" w:rsidRDefault="00CC7E5F" w:rsidP="00CC7E5F">
    <w:pPr>
      <w:pStyle w:val="Footer"/>
      <w:rPr>
        <w:sz w:val="20"/>
        <w:szCs w:val="20"/>
      </w:rPr>
    </w:pPr>
  </w:p>
  <w:p w14:paraId="5C43DE66" w14:textId="32814569" w:rsidR="00CC7E5F" w:rsidRDefault="002B6FF2" w:rsidP="00CC7E5F">
    <w:pPr>
      <w:pStyle w:val="Footer"/>
    </w:pPr>
    <w:r w:rsidRPr="0008212D">
      <w:rPr>
        <w:sz w:val="20"/>
        <w:szCs w:val="20"/>
      </w:rPr>
      <w:t>©</w:t>
    </w:r>
    <w:r w:rsidRPr="0008212D">
      <w:rPr>
        <w:spacing w:val="-7"/>
        <w:sz w:val="20"/>
        <w:szCs w:val="20"/>
      </w:rPr>
      <w:t xml:space="preserve"> </w:t>
    </w:r>
    <w:r w:rsidRPr="0008212D">
      <w:rPr>
        <w:sz w:val="20"/>
        <w:szCs w:val="20"/>
      </w:rPr>
      <w:t>202</w:t>
    </w:r>
    <w:r>
      <w:rPr>
        <w:sz w:val="20"/>
        <w:szCs w:val="20"/>
      </w:rPr>
      <w:t>5</w:t>
    </w:r>
    <w:r w:rsidRPr="0008212D">
      <w:rPr>
        <w:spacing w:val="-6"/>
        <w:sz w:val="20"/>
        <w:szCs w:val="20"/>
      </w:rPr>
      <w:t xml:space="preserve"> </w:t>
    </w:r>
    <w:r>
      <w:rPr>
        <w:spacing w:val="-6"/>
        <w:sz w:val="20"/>
        <w:szCs w:val="20"/>
      </w:rPr>
      <w:t xml:space="preserve">The </w:t>
    </w:r>
    <w:r w:rsidRPr="0008212D">
      <w:rPr>
        <w:spacing w:val="-1"/>
        <w:sz w:val="20"/>
        <w:szCs w:val="20"/>
      </w:rPr>
      <w:t>Johns</w:t>
    </w:r>
    <w:r w:rsidRPr="0008212D">
      <w:rPr>
        <w:spacing w:val="-7"/>
        <w:sz w:val="20"/>
        <w:szCs w:val="20"/>
      </w:rPr>
      <w:t xml:space="preserve"> </w:t>
    </w:r>
    <w:r w:rsidRPr="0008212D">
      <w:rPr>
        <w:sz w:val="20"/>
        <w:szCs w:val="20"/>
      </w:rPr>
      <w:t>Hopkins</w:t>
    </w:r>
    <w:r w:rsidRPr="0008212D">
      <w:rPr>
        <w:spacing w:val="-7"/>
        <w:sz w:val="20"/>
        <w:szCs w:val="20"/>
      </w:rPr>
      <w:t xml:space="preserve"> </w:t>
    </w:r>
    <w:r w:rsidRPr="0008212D">
      <w:rPr>
        <w:sz w:val="20"/>
        <w:szCs w:val="20"/>
      </w:rPr>
      <w:t>Health</w:t>
    </w:r>
    <w:r w:rsidRPr="0008212D">
      <w:rPr>
        <w:spacing w:val="-5"/>
        <w:sz w:val="20"/>
        <w:szCs w:val="20"/>
      </w:rPr>
      <w:t xml:space="preserve"> </w:t>
    </w:r>
    <w:r w:rsidRPr="0008212D">
      <w:rPr>
        <w:spacing w:val="-1"/>
        <w:sz w:val="20"/>
        <w:szCs w:val="20"/>
      </w:rPr>
      <w:t>System</w:t>
    </w:r>
    <w:r w:rsidR="00A21655">
      <w:rPr>
        <w:spacing w:val="-1"/>
        <w:sz w:val="20"/>
        <w:szCs w:val="20"/>
      </w:rPr>
      <w:t xml:space="preserve">                                                               </w:t>
    </w:r>
    <w:r>
      <w:t xml:space="preserve">                                    </w:t>
    </w:r>
    <w:r w:rsidR="00CC7E5F">
      <w:t xml:space="preserve">                                       </w:t>
    </w:r>
    <w:sdt>
      <w:sdtPr>
        <w:id w:val="-186727956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C7E5F">
          <w:fldChar w:fldCharType="begin"/>
        </w:r>
        <w:r w:rsidR="00CC7E5F">
          <w:instrText xml:space="preserve"> PAGE   \* MERGEFORMAT </w:instrText>
        </w:r>
        <w:r w:rsidR="00CC7E5F">
          <w:fldChar w:fldCharType="separate"/>
        </w:r>
        <w:r w:rsidR="00CC7E5F">
          <w:t>5</w:t>
        </w:r>
        <w:r w:rsidR="00CC7E5F">
          <w:rPr>
            <w:noProof/>
          </w:rPr>
          <w:fldChar w:fldCharType="end"/>
        </w:r>
      </w:sdtContent>
    </w:sdt>
  </w:p>
  <w:p w14:paraId="24A66DC7" w14:textId="01D36A5A" w:rsidR="00CC7E5F" w:rsidRDefault="00CC7E5F">
    <w:pPr>
      <w:pStyle w:val="Footer"/>
    </w:pPr>
  </w:p>
  <w:p w14:paraId="33C92A65" w14:textId="77777777" w:rsidR="00CC7E5F" w:rsidRDefault="00CC7E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31AE5" w14:textId="77777777" w:rsidR="00A21655" w:rsidRDefault="00A216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64C70A" w14:textId="77777777" w:rsidR="00CC7E5F" w:rsidRDefault="00CC7E5F" w:rsidP="00CC7E5F">
      <w:pPr>
        <w:spacing w:after="0" w:line="240" w:lineRule="auto"/>
      </w:pPr>
      <w:r>
        <w:separator/>
      </w:r>
    </w:p>
  </w:footnote>
  <w:footnote w:type="continuationSeparator" w:id="0">
    <w:p w14:paraId="35C754BB" w14:textId="77777777" w:rsidR="00CC7E5F" w:rsidRDefault="00CC7E5F" w:rsidP="00CC7E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81254" w14:textId="77777777" w:rsidR="00A21655" w:rsidRDefault="00A216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67EA1" w14:textId="63C19CF0" w:rsidR="00CC7E5F" w:rsidRPr="00426A84" w:rsidRDefault="00CC7E5F" w:rsidP="00CC7E5F">
    <w:pPr>
      <w:pStyle w:val="Header"/>
      <w:jc w:val="center"/>
      <w:rPr>
        <w:rFonts w:cstheme="minorHAnsi"/>
      </w:rPr>
    </w:pPr>
    <w:bookmarkStart w:id="1" w:name="_Hlk176863267"/>
    <w:r w:rsidRPr="00426A84">
      <w:rPr>
        <w:rFonts w:cstheme="minorHAnsi"/>
      </w:rPr>
      <w:t>Johns Hopkins Evidence-Based Practice Model and Guidelines</w:t>
    </w:r>
  </w:p>
  <w:bookmarkEnd w:id="1"/>
  <w:p w14:paraId="768A2DAD" w14:textId="336081F6" w:rsidR="00CC7E5F" w:rsidRDefault="00CC7E5F" w:rsidP="00CC7E5F">
    <w:pPr>
      <w:pStyle w:val="Header"/>
      <w:tabs>
        <w:tab w:val="clear" w:pos="4680"/>
        <w:tab w:val="clear" w:pos="9360"/>
        <w:tab w:val="left" w:pos="139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53D0A" w14:textId="77777777" w:rsidR="00A21655" w:rsidRDefault="00A216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63C93"/>
    <w:multiLevelType w:val="hybridMultilevel"/>
    <w:tmpl w:val="30708786"/>
    <w:lvl w:ilvl="0" w:tplc="9FC4BD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C032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A86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0CEC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D290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102D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4C71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F8FE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F8F2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AxMzAzsTAzsrQ0sLBQ0lEKTi0uzszPAykwqwUAO8qcaSwAAAA="/>
  </w:docVars>
  <w:rsids>
    <w:rsidRoot w:val="26EC4066"/>
    <w:rsid w:val="002B6FF2"/>
    <w:rsid w:val="00731B91"/>
    <w:rsid w:val="007629D2"/>
    <w:rsid w:val="009413F0"/>
    <w:rsid w:val="00966964"/>
    <w:rsid w:val="009F444C"/>
    <w:rsid w:val="00A21655"/>
    <w:rsid w:val="00CC7E5F"/>
    <w:rsid w:val="00F04771"/>
    <w:rsid w:val="00F376F2"/>
    <w:rsid w:val="26EC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26EC4066"/>
  <w15:chartTrackingRefBased/>
  <w15:docId w15:val="{76B83157-B639-4AEF-A343-04F3653EA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C7E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E5F"/>
  </w:style>
  <w:style w:type="paragraph" w:styleId="Footer">
    <w:name w:val="footer"/>
    <w:basedOn w:val="Normal"/>
    <w:link w:val="FooterChar"/>
    <w:uiPriority w:val="99"/>
    <w:unhideWhenUsed/>
    <w:rsid w:val="00CC7E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E5F"/>
  </w:style>
  <w:style w:type="paragraph" w:styleId="NoSpacing">
    <w:name w:val="No Spacing"/>
    <w:uiPriority w:val="1"/>
    <w:qFormat/>
    <w:rsid w:val="00CC7E5F"/>
    <w:pPr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normaltextrun">
    <w:name w:val="normaltextrun"/>
    <w:basedOn w:val="DefaultParagraphFont"/>
    <w:rsid w:val="00CC7E5F"/>
  </w:style>
  <w:style w:type="paragraph" w:styleId="NormalWeb">
    <w:name w:val="Normal (Web)"/>
    <w:basedOn w:val="Normal"/>
    <w:uiPriority w:val="99"/>
    <w:semiHidden/>
    <w:unhideWhenUsed/>
    <w:rsid w:val="00F04771"/>
    <w:pPr>
      <w:spacing w:before="100" w:beforeAutospacing="1" w:after="100" w:afterAutospacing="1" w:line="240" w:lineRule="auto"/>
    </w:pPr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34"/>
    <w:qFormat/>
    <w:rsid w:val="00F04771"/>
    <w:pPr>
      <w:spacing w:after="0" w:line="240" w:lineRule="auto"/>
      <w:ind w:left="720"/>
      <w:contextualSpacing/>
    </w:pPr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jp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2804b0-8b9b-4631-a80e-a8938d524d9f">
      <Terms xmlns="http://schemas.microsoft.com/office/infopath/2007/PartnerControls"/>
    </lcf76f155ced4ddcb4097134ff3c332f>
    <TaxCatchAll xmlns="6b02cbdb-6a73-4d56-809d-1fcf9364044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3C49782E5AE04EBC22C4329059DAA3" ma:contentTypeVersion="13" ma:contentTypeDescription="Create a new document." ma:contentTypeScope="" ma:versionID="4ce2feb42d6acfacadf8ecbef61d294f">
  <xsd:schema xmlns:xsd="http://www.w3.org/2001/XMLSchema" xmlns:xs="http://www.w3.org/2001/XMLSchema" xmlns:p="http://schemas.microsoft.com/office/2006/metadata/properties" xmlns:ns2="7e2804b0-8b9b-4631-a80e-a8938d524d9f" xmlns:ns3="6b02cbdb-6a73-4d56-809d-1fcf93640449" targetNamespace="http://schemas.microsoft.com/office/2006/metadata/properties" ma:root="true" ma:fieldsID="18c26d1391af651bcb7dd4a7697dfa0e" ns2:_="" ns3:_="">
    <xsd:import namespace="7e2804b0-8b9b-4631-a80e-a8938d524d9f"/>
    <xsd:import namespace="6b02cbdb-6a73-4d56-809d-1fcf936404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2804b0-8b9b-4631-a80e-a8938d524d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2cbdb-6a73-4d56-809d-1fcf9364044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9b68033-32eb-4e4e-8f51-8972546437e8}" ma:internalName="TaxCatchAll" ma:showField="CatchAllData" ma:web="6b02cbdb-6a73-4d56-809d-1fcf936404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C5055F-11AB-4916-A8DE-48CA33D294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D47A38-9C1E-42B2-AC2B-6906B252A6D7}">
  <ds:schemaRefs>
    <ds:schemaRef ds:uri="6b02cbdb-6a73-4d56-809d-1fcf93640449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7e2804b0-8b9b-4631-a80e-a8938d524d9f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51F863C-CB45-4E4F-A6BF-8B3CF35D37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2804b0-8b9b-4631-a80e-a8938d524d9f"/>
    <ds:schemaRef ds:uri="6b02cbdb-6a73-4d56-809d-1fcf936404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</Words>
  <Characters>40</Characters>
  <Application>Microsoft Office Word</Application>
  <DocSecurity>0</DocSecurity>
  <Lines>18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Bissett</dc:creator>
  <cp:keywords/>
  <dc:description/>
  <cp:lastModifiedBy>Denise Vera</cp:lastModifiedBy>
  <cp:revision>9</cp:revision>
  <dcterms:created xsi:type="dcterms:W3CDTF">2024-09-10T17:11:00Z</dcterms:created>
  <dcterms:modified xsi:type="dcterms:W3CDTF">2024-12-19T14:43:00Z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0x010100D13C49782E5AE04EBC22C4329059DAA3</vt:lpwstr>
  </property>
  <property fmtid="{D5CDD505-2E9C-101B-9397-08002B2CF9AE}" pid="3" name="GrammarlyDocumentId">
    <vt:lpwstr>c524b9b58e14d649539d4dc11937925c271f429ee7bd642aa3fe781dedac3d26</vt:lpwstr>
  </property>
  <property fmtid="{D5CDD505-2E9C-101B-9397-08002B2CF9AE}" pid="4" name="MediaServiceImageTags">
    <vt:lpwstr/>
  </property>
</Properties>
</file>