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DE719" w14:textId="77777777" w:rsidR="00010B98" w:rsidRPr="00854B95" w:rsidRDefault="00010B98" w:rsidP="006A4F63">
      <w:pPr>
        <w:jc w:val="center"/>
        <w:rPr>
          <w:sz w:val="22"/>
          <w:lang w:val="pt-BR"/>
        </w:rPr>
      </w:pPr>
    </w:p>
    <w:p w14:paraId="3F15AA16" w14:textId="77777777" w:rsidR="0090477C" w:rsidRPr="00854B95" w:rsidRDefault="0090477C" w:rsidP="006A4F63">
      <w:pPr>
        <w:jc w:val="center"/>
        <w:rPr>
          <w:sz w:val="22"/>
          <w:lang w:val="pt-BR"/>
        </w:rPr>
      </w:pPr>
    </w:p>
    <w:p w14:paraId="310FB36F" w14:textId="77777777" w:rsidR="0090477C" w:rsidRPr="00854B95" w:rsidRDefault="0090477C" w:rsidP="006A4F63">
      <w:pPr>
        <w:jc w:val="center"/>
        <w:rPr>
          <w:sz w:val="22"/>
          <w:lang w:val="pt-BR"/>
        </w:rPr>
      </w:pPr>
    </w:p>
    <w:p w14:paraId="7B7598EA" w14:textId="77777777" w:rsidR="0090477C" w:rsidRPr="00854B95" w:rsidRDefault="0090477C" w:rsidP="006A4F63">
      <w:pPr>
        <w:jc w:val="center"/>
        <w:rPr>
          <w:sz w:val="22"/>
          <w:lang w:val="pt-BR"/>
        </w:rPr>
      </w:pPr>
    </w:p>
    <w:p w14:paraId="44F40181" w14:textId="77777777" w:rsidR="0090477C" w:rsidRPr="00854B95" w:rsidRDefault="0090477C" w:rsidP="006A4F63">
      <w:pPr>
        <w:jc w:val="center"/>
        <w:rPr>
          <w:sz w:val="22"/>
          <w:lang w:val="pt-BR"/>
        </w:rPr>
      </w:pPr>
    </w:p>
    <w:p w14:paraId="4462E589" w14:textId="77777777" w:rsidR="0090477C" w:rsidRPr="00854B95" w:rsidRDefault="0090477C" w:rsidP="006A4F63">
      <w:pPr>
        <w:jc w:val="center"/>
        <w:rPr>
          <w:sz w:val="22"/>
          <w:lang w:val="pt-BR"/>
        </w:rPr>
      </w:pPr>
    </w:p>
    <w:p w14:paraId="7BB18D36" w14:textId="77777777" w:rsidR="0090477C" w:rsidRPr="00854B95" w:rsidRDefault="0090477C" w:rsidP="006A4F63">
      <w:pPr>
        <w:jc w:val="center"/>
        <w:rPr>
          <w:sz w:val="22"/>
          <w:lang w:val="pt-BR"/>
        </w:rPr>
      </w:pPr>
    </w:p>
    <w:p w14:paraId="766AA084" w14:textId="77777777" w:rsidR="0090477C" w:rsidRPr="00854B95" w:rsidRDefault="0090477C" w:rsidP="006A4F63">
      <w:pPr>
        <w:jc w:val="center"/>
        <w:rPr>
          <w:sz w:val="22"/>
          <w:lang w:val="pt-BR"/>
        </w:rPr>
      </w:pPr>
    </w:p>
    <w:p w14:paraId="66FBA769" w14:textId="77777777" w:rsidR="0090477C" w:rsidRPr="00854B95" w:rsidRDefault="0090477C" w:rsidP="006A4F63">
      <w:pPr>
        <w:jc w:val="center"/>
        <w:rPr>
          <w:sz w:val="22"/>
          <w:lang w:val="pt-BR"/>
        </w:rPr>
      </w:pPr>
    </w:p>
    <w:p w14:paraId="7331C298" w14:textId="77777777" w:rsidR="0090477C" w:rsidRPr="00854B95" w:rsidRDefault="0090477C" w:rsidP="006A4F63">
      <w:pPr>
        <w:jc w:val="center"/>
        <w:rPr>
          <w:sz w:val="22"/>
          <w:lang w:val="pt-BR"/>
        </w:rPr>
      </w:pPr>
    </w:p>
    <w:p w14:paraId="302E7DCC" w14:textId="77777777" w:rsidR="0090477C" w:rsidRPr="00854B95" w:rsidRDefault="0090477C" w:rsidP="006A4F63">
      <w:pPr>
        <w:jc w:val="center"/>
        <w:rPr>
          <w:sz w:val="22"/>
          <w:lang w:val="pt-BR"/>
        </w:rPr>
      </w:pPr>
    </w:p>
    <w:p w14:paraId="534F3AB8" w14:textId="77777777" w:rsidR="0090477C" w:rsidRPr="00854B95" w:rsidRDefault="0090477C" w:rsidP="006A4F63">
      <w:pPr>
        <w:jc w:val="center"/>
        <w:rPr>
          <w:sz w:val="22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6"/>
        <w:gridCol w:w="951"/>
        <w:gridCol w:w="1594"/>
        <w:gridCol w:w="1143"/>
        <w:gridCol w:w="1288"/>
        <w:gridCol w:w="1377"/>
        <w:gridCol w:w="1274"/>
        <w:gridCol w:w="1258"/>
        <w:gridCol w:w="1290"/>
        <w:gridCol w:w="1272"/>
        <w:gridCol w:w="1348"/>
        <w:gridCol w:w="9"/>
      </w:tblGrid>
      <w:tr w:rsidR="00E50C16" w:rsidRPr="00854B95" w14:paraId="6C2E5865" w14:textId="77777777" w:rsidTr="00F106C3">
        <w:trPr>
          <w:trHeight w:val="593"/>
          <w:tblHeader/>
        </w:trPr>
        <w:tc>
          <w:tcPr>
            <w:tcW w:w="14390" w:type="dxa"/>
            <w:gridSpan w:val="12"/>
          </w:tcPr>
          <w:p w14:paraId="38B7546B" w14:textId="77777777" w:rsidR="00010B98" w:rsidRPr="00854B95" w:rsidRDefault="00000000" w:rsidP="006F5590">
            <w:pPr>
              <w:pStyle w:val="Heading1"/>
              <w:rPr>
                <w:rFonts w:ascii="Bradley Hand ITC" w:hAnsi="Bradley Hand ITC" w:cs="Arial"/>
                <w:bCs/>
                <w:color w:val="FF0000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Cs w:val="22"/>
                <w:lang w:val="pt-BR"/>
              </w:rPr>
              <w:lastRenderedPageBreak/>
              <w:t xml:space="preserve">Pergunta de PBE: </w:t>
            </w:r>
          </w:p>
        </w:tc>
      </w:tr>
      <w:tr w:rsidR="00E50C16" w:rsidRPr="00854B95" w14:paraId="10DB7648" w14:textId="77777777" w:rsidTr="006F5590">
        <w:trPr>
          <w:gridAfter w:val="1"/>
          <w:wAfter w:w="10" w:type="dxa"/>
          <w:trHeight w:val="1250"/>
          <w:tblHeader/>
        </w:trPr>
        <w:tc>
          <w:tcPr>
            <w:tcW w:w="1615" w:type="dxa"/>
          </w:tcPr>
          <w:p w14:paraId="49021E7D" w14:textId="77777777" w:rsidR="00010B98" w:rsidRPr="00854B95" w:rsidRDefault="00000000" w:rsidP="00F106C3">
            <w:pPr>
              <w:pStyle w:val="Heading1"/>
              <w:jc w:val="center"/>
              <w:rPr>
                <w:b/>
                <w:sz w:val="21"/>
                <w:szCs w:val="21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pt-BR"/>
              </w:rPr>
              <w:t>Nome(s) do(s) avaliador(es)</w:t>
            </w:r>
          </w:p>
        </w:tc>
        <w:tc>
          <w:tcPr>
            <w:tcW w:w="720" w:type="dxa"/>
          </w:tcPr>
          <w:p w14:paraId="71588EBA" w14:textId="77777777" w:rsidR="00010B98" w:rsidRPr="00854B95" w:rsidRDefault="00000000" w:rsidP="00F106C3">
            <w:pPr>
              <w:pStyle w:val="Heading1"/>
              <w:jc w:val="center"/>
              <w:rPr>
                <w:b/>
                <w:sz w:val="21"/>
                <w:szCs w:val="21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pt-BR"/>
              </w:rPr>
              <w:t>Número do artigo</w:t>
            </w:r>
          </w:p>
        </w:tc>
        <w:tc>
          <w:tcPr>
            <w:tcW w:w="1711" w:type="dxa"/>
          </w:tcPr>
          <w:p w14:paraId="6D68764B" w14:textId="77777777" w:rsidR="00010B98" w:rsidRPr="00854B95" w:rsidRDefault="00000000" w:rsidP="00F106C3">
            <w:pPr>
              <w:pStyle w:val="Heading1"/>
              <w:jc w:val="center"/>
              <w:rPr>
                <w:b/>
                <w:sz w:val="21"/>
                <w:szCs w:val="21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pt-BR"/>
              </w:rPr>
              <w:t>Autor, data e título</w:t>
            </w:r>
          </w:p>
        </w:tc>
        <w:tc>
          <w:tcPr>
            <w:tcW w:w="1156" w:type="dxa"/>
          </w:tcPr>
          <w:p w14:paraId="5B8F1DD8" w14:textId="77777777" w:rsidR="00010B98" w:rsidRPr="00854B95" w:rsidRDefault="00000000" w:rsidP="00F106C3">
            <w:pPr>
              <w:pStyle w:val="Heading1"/>
              <w:jc w:val="center"/>
              <w:rPr>
                <w:b/>
                <w:sz w:val="21"/>
                <w:szCs w:val="21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pt-BR"/>
              </w:rPr>
              <w:t>Tipo de evidência</w:t>
            </w:r>
          </w:p>
        </w:tc>
        <w:tc>
          <w:tcPr>
            <w:tcW w:w="1301" w:type="dxa"/>
          </w:tcPr>
          <w:p w14:paraId="1C78D863" w14:textId="77777777" w:rsidR="00010B98" w:rsidRPr="00854B95" w:rsidRDefault="00000000" w:rsidP="00F106C3">
            <w:pPr>
              <w:pStyle w:val="Heading1"/>
              <w:jc w:val="center"/>
              <w:rPr>
                <w:b/>
                <w:sz w:val="21"/>
                <w:szCs w:val="21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pt-BR"/>
              </w:rPr>
              <w:t>População, tamanho e contexto</w:t>
            </w:r>
          </w:p>
        </w:tc>
        <w:tc>
          <w:tcPr>
            <w:tcW w:w="1390" w:type="dxa"/>
          </w:tcPr>
          <w:p w14:paraId="63121D89" w14:textId="77777777" w:rsidR="00010B98" w:rsidRPr="00854B95" w:rsidRDefault="00000000" w:rsidP="00F106C3">
            <w:pPr>
              <w:pStyle w:val="Heading1"/>
              <w:jc w:val="center"/>
              <w:rPr>
                <w:b/>
                <w:sz w:val="21"/>
                <w:szCs w:val="21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pt-BR"/>
              </w:rPr>
              <w:t>Intervenção</w:t>
            </w:r>
          </w:p>
        </w:tc>
        <w:tc>
          <w:tcPr>
            <w:tcW w:w="1296" w:type="dxa"/>
          </w:tcPr>
          <w:p w14:paraId="49040D3A" w14:textId="77777777" w:rsidR="00010B98" w:rsidRPr="00854B95" w:rsidRDefault="00000000" w:rsidP="00F106C3">
            <w:pPr>
              <w:pStyle w:val="Heading1"/>
              <w:jc w:val="center"/>
              <w:rPr>
                <w:b/>
                <w:sz w:val="21"/>
                <w:szCs w:val="21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pt-BR"/>
              </w:rPr>
              <w:t>Achados que ajudam a responder à pergunta de PBE</w:t>
            </w:r>
          </w:p>
        </w:tc>
        <w:tc>
          <w:tcPr>
            <w:tcW w:w="1298" w:type="dxa"/>
          </w:tcPr>
          <w:p w14:paraId="3B7C3899" w14:textId="77777777" w:rsidR="00010B98" w:rsidRPr="00854B95" w:rsidRDefault="00000000" w:rsidP="00F106C3">
            <w:pPr>
              <w:pStyle w:val="Heading1"/>
              <w:jc w:val="center"/>
              <w:rPr>
                <w:b/>
                <w:sz w:val="21"/>
                <w:szCs w:val="21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pt-BR"/>
              </w:rPr>
              <w:t>Medidas usadas</w:t>
            </w:r>
          </w:p>
        </w:tc>
        <w:tc>
          <w:tcPr>
            <w:tcW w:w="1304" w:type="dxa"/>
          </w:tcPr>
          <w:p w14:paraId="279406D9" w14:textId="77777777" w:rsidR="00010B98" w:rsidRPr="00854B95" w:rsidRDefault="00000000" w:rsidP="00F106C3">
            <w:pPr>
              <w:pStyle w:val="Heading1"/>
              <w:jc w:val="center"/>
              <w:rPr>
                <w:b/>
                <w:sz w:val="21"/>
                <w:szCs w:val="21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pt-BR"/>
              </w:rPr>
              <w:t>Limitações</w:t>
            </w:r>
          </w:p>
        </w:tc>
        <w:tc>
          <w:tcPr>
            <w:tcW w:w="1297" w:type="dxa"/>
          </w:tcPr>
          <w:p w14:paraId="74D76E52" w14:textId="77777777" w:rsidR="00010B98" w:rsidRPr="00854B95" w:rsidRDefault="00000000" w:rsidP="00F106C3">
            <w:pPr>
              <w:pStyle w:val="Heading1"/>
              <w:jc w:val="center"/>
              <w:rPr>
                <w:b/>
                <w:sz w:val="21"/>
                <w:szCs w:val="21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pt-BR"/>
              </w:rPr>
              <w:t>Nível e qualidade da evidência</w:t>
            </w:r>
          </w:p>
        </w:tc>
        <w:tc>
          <w:tcPr>
            <w:tcW w:w="1292" w:type="dxa"/>
          </w:tcPr>
          <w:p w14:paraId="07B04889" w14:textId="77777777" w:rsidR="00010B98" w:rsidRPr="00854B95" w:rsidRDefault="00000000" w:rsidP="00F106C3">
            <w:pPr>
              <w:pStyle w:val="Heading1"/>
              <w:jc w:val="center"/>
              <w:rPr>
                <w:b/>
                <w:sz w:val="21"/>
                <w:szCs w:val="21"/>
                <w:lang w:val="pt-BR"/>
              </w:rPr>
            </w:pPr>
            <w:r w:rsidRPr="00854B95"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val="pt-BR"/>
              </w:rPr>
              <w:t>Observações para a equipe</w:t>
            </w:r>
          </w:p>
        </w:tc>
      </w:tr>
      <w:tr w:rsidR="00E50C16" w:rsidRPr="00854B95" w14:paraId="589836C8" w14:textId="77777777" w:rsidTr="006F5590">
        <w:trPr>
          <w:gridAfter w:val="1"/>
          <w:wAfter w:w="10" w:type="dxa"/>
          <w:trHeight w:val="661"/>
        </w:trPr>
        <w:tc>
          <w:tcPr>
            <w:tcW w:w="1615" w:type="dxa"/>
          </w:tcPr>
          <w:p w14:paraId="4E5558B6" w14:textId="77777777" w:rsidR="001F4B42" w:rsidRPr="00854B95" w:rsidRDefault="001F4B42" w:rsidP="00DC11EB">
            <w:pPr>
              <w:rPr>
                <w:rFonts w:asciiTheme="minorHAnsi" w:hAnsiTheme="minorHAnsi" w:cstheme="minorHAnsi"/>
                <w:szCs w:val="24"/>
                <w:lang w:val="pt-BR"/>
              </w:rPr>
            </w:pPr>
          </w:p>
        </w:tc>
        <w:tc>
          <w:tcPr>
            <w:tcW w:w="720" w:type="dxa"/>
          </w:tcPr>
          <w:p w14:paraId="3B390C91" w14:textId="77777777" w:rsidR="00010B98" w:rsidRPr="00854B95" w:rsidRDefault="00010B98" w:rsidP="00DC11EB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711" w:type="dxa"/>
          </w:tcPr>
          <w:p w14:paraId="16A3F756" w14:textId="77777777" w:rsidR="00010B98" w:rsidRPr="00854B95" w:rsidRDefault="00010B98" w:rsidP="2D54C829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156" w:type="dxa"/>
          </w:tcPr>
          <w:p w14:paraId="2B545DDC" w14:textId="77777777" w:rsidR="00010B98" w:rsidRPr="00854B95" w:rsidRDefault="00010B98" w:rsidP="2D54C829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301" w:type="dxa"/>
          </w:tcPr>
          <w:p w14:paraId="5EA17C90" w14:textId="77777777" w:rsidR="00010B98" w:rsidRPr="00854B95" w:rsidRDefault="00010B98" w:rsidP="2D54C829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390" w:type="dxa"/>
          </w:tcPr>
          <w:p w14:paraId="743490A1" w14:textId="77777777" w:rsidR="00010B98" w:rsidRPr="00854B95" w:rsidRDefault="00010B98" w:rsidP="2D54C829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296" w:type="dxa"/>
          </w:tcPr>
          <w:p w14:paraId="1F9D550B" w14:textId="77777777" w:rsidR="00010B98" w:rsidRPr="00854B95" w:rsidRDefault="00010B98" w:rsidP="2D54C829">
            <w:pPr>
              <w:rPr>
                <w:rFonts w:asciiTheme="minorHAnsi" w:hAnsiTheme="minorHAnsi" w:cstheme="minorHAnsi"/>
                <w:bCs/>
                <w:sz w:val="20"/>
                <w:szCs w:val="20"/>
                <w:lang w:val="pt-BR"/>
              </w:rPr>
            </w:pPr>
          </w:p>
        </w:tc>
        <w:tc>
          <w:tcPr>
            <w:tcW w:w="1298" w:type="dxa"/>
          </w:tcPr>
          <w:p w14:paraId="71D457D7" w14:textId="77777777" w:rsidR="00010B98" w:rsidRPr="00854B95" w:rsidRDefault="00010B98" w:rsidP="2D54C829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304" w:type="dxa"/>
          </w:tcPr>
          <w:p w14:paraId="7A3AD2EE" w14:textId="77777777" w:rsidR="00010B98" w:rsidRPr="00854B95" w:rsidRDefault="00010B98" w:rsidP="2D54C829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297" w:type="dxa"/>
          </w:tcPr>
          <w:p w14:paraId="3DBAF02B" w14:textId="77777777" w:rsidR="00010B98" w:rsidRPr="00854B95" w:rsidRDefault="00010B98" w:rsidP="2D54C829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292" w:type="dxa"/>
          </w:tcPr>
          <w:p w14:paraId="479C7744" w14:textId="77777777" w:rsidR="00010B98" w:rsidRPr="00854B95" w:rsidRDefault="00010B98" w:rsidP="2D54C829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</w:tr>
      <w:tr w:rsidR="00E50C16" w:rsidRPr="00854B95" w14:paraId="3687B557" w14:textId="77777777" w:rsidTr="006F5590">
        <w:trPr>
          <w:gridAfter w:val="1"/>
          <w:wAfter w:w="10" w:type="dxa"/>
          <w:trHeight w:val="661"/>
        </w:trPr>
        <w:tc>
          <w:tcPr>
            <w:tcW w:w="1615" w:type="dxa"/>
          </w:tcPr>
          <w:p w14:paraId="627A70A5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720" w:type="dxa"/>
          </w:tcPr>
          <w:p w14:paraId="0E40498E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711" w:type="dxa"/>
          </w:tcPr>
          <w:p w14:paraId="5352775F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156" w:type="dxa"/>
          </w:tcPr>
          <w:p w14:paraId="1DBA467D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301" w:type="dxa"/>
          </w:tcPr>
          <w:p w14:paraId="0E2EEE1F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390" w:type="dxa"/>
          </w:tcPr>
          <w:p w14:paraId="3971E464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296" w:type="dxa"/>
          </w:tcPr>
          <w:p w14:paraId="6153B4F5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298" w:type="dxa"/>
          </w:tcPr>
          <w:p w14:paraId="6351F2AB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304" w:type="dxa"/>
          </w:tcPr>
          <w:p w14:paraId="59D777E4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297" w:type="dxa"/>
          </w:tcPr>
          <w:p w14:paraId="3A1F43A4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292" w:type="dxa"/>
          </w:tcPr>
          <w:p w14:paraId="5C72ADF0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</w:tr>
      <w:tr w:rsidR="00E50C16" w:rsidRPr="00854B95" w14:paraId="2CCC5EBA" w14:textId="77777777" w:rsidTr="006F5590">
        <w:trPr>
          <w:gridAfter w:val="1"/>
          <w:wAfter w:w="10" w:type="dxa"/>
          <w:trHeight w:val="661"/>
        </w:trPr>
        <w:tc>
          <w:tcPr>
            <w:tcW w:w="1615" w:type="dxa"/>
          </w:tcPr>
          <w:p w14:paraId="0F44ACB1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720" w:type="dxa"/>
          </w:tcPr>
          <w:p w14:paraId="58A1ACDC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711" w:type="dxa"/>
          </w:tcPr>
          <w:p w14:paraId="4D71545B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156" w:type="dxa"/>
          </w:tcPr>
          <w:p w14:paraId="0FBDF822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301" w:type="dxa"/>
          </w:tcPr>
          <w:p w14:paraId="05E4F85D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390" w:type="dxa"/>
          </w:tcPr>
          <w:p w14:paraId="3C18AA41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296" w:type="dxa"/>
          </w:tcPr>
          <w:p w14:paraId="1948485F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298" w:type="dxa"/>
          </w:tcPr>
          <w:p w14:paraId="050D264D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304" w:type="dxa"/>
          </w:tcPr>
          <w:p w14:paraId="64831DE1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297" w:type="dxa"/>
          </w:tcPr>
          <w:p w14:paraId="151E2CA3" w14:textId="77777777" w:rsidR="006F5590" w:rsidRPr="00854B95" w:rsidRDefault="006F5590" w:rsidP="006F5590">
            <w:pPr>
              <w:rPr>
                <w:rFonts w:asciiTheme="minorHAnsi" w:hAnsiTheme="minorHAnsi" w:cstheme="minorHAnsi"/>
                <w:bCs/>
                <w:sz w:val="22"/>
                <w:lang w:val="pt-BR"/>
              </w:rPr>
            </w:pPr>
          </w:p>
        </w:tc>
        <w:tc>
          <w:tcPr>
            <w:tcW w:w="1292" w:type="dxa"/>
          </w:tcPr>
          <w:p w14:paraId="41A33245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</w:tr>
      <w:tr w:rsidR="00E50C16" w:rsidRPr="00854B95" w14:paraId="2BBE1AC7" w14:textId="77777777" w:rsidTr="006F5590">
        <w:trPr>
          <w:gridAfter w:val="1"/>
          <w:wAfter w:w="10" w:type="dxa"/>
          <w:trHeight w:val="661"/>
        </w:trPr>
        <w:tc>
          <w:tcPr>
            <w:tcW w:w="1615" w:type="dxa"/>
          </w:tcPr>
          <w:p w14:paraId="375AE15C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720" w:type="dxa"/>
          </w:tcPr>
          <w:p w14:paraId="34844D74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711" w:type="dxa"/>
          </w:tcPr>
          <w:p w14:paraId="529C3C79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156" w:type="dxa"/>
          </w:tcPr>
          <w:p w14:paraId="4EC8C5EC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01" w:type="dxa"/>
          </w:tcPr>
          <w:p w14:paraId="075DD205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90" w:type="dxa"/>
          </w:tcPr>
          <w:p w14:paraId="354EB0C8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6" w:type="dxa"/>
          </w:tcPr>
          <w:p w14:paraId="26E0AD84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8" w:type="dxa"/>
          </w:tcPr>
          <w:p w14:paraId="146D7806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04" w:type="dxa"/>
          </w:tcPr>
          <w:p w14:paraId="46A23434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7" w:type="dxa"/>
          </w:tcPr>
          <w:p w14:paraId="57B9874E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2" w:type="dxa"/>
          </w:tcPr>
          <w:p w14:paraId="0388A211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</w:tr>
      <w:tr w:rsidR="00E50C16" w:rsidRPr="00854B95" w14:paraId="074BAAF4" w14:textId="77777777" w:rsidTr="006F5590">
        <w:trPr>
          <w:gridAfter w:val="1"/>
          <w:wAfter w:w="10" w:type="dxa"/>
          <w:trHeight w:val="661"/>
        </w:trPr>
        <w:tc>
          <w:tcPr>
            <w:tcW w:w="1615" w:type="dxa"/>
          </w:tcPr>
          <w:p w14:paraId="37160B67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720" w:type="dxa"/>
          </w:tcPr>
          <w:p w14:paraId="63C0305A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711" w:type="dxa"/>
          </w:tcPr>
          <w:p w14:paraId="5F0BE6E7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156" w:type="dxa"/>
          </w:tcPr>
          <w:p w14:paraId="66A60F92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01" w:type="dxa"/>
          </w:tcPr>
          <w:p w14:paraId="0BB04436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90" w:type="dxa"/>
          </w:tcPr>
          <w:p w14:paraId="04357BE0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6" w:type="dxa"/>
          </w:tcPr>
          <w:p w14:paraId="12DDF2F4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8" w:type="dxa"/>
          </w:tcPr>
          <w:p w14:paraId="67BE456B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04" w:type="dxa"/>
          </w:tcPr>
          <w:p w14:paraId="0979FE5B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7" w:type="dxa"/>
          </w:tcPr>
          <w:p w14:paraId="281F8C6D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2" w:type="dxa"/>
          </w:tcPr>
          <w:p w14:paraId="5D5B013F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</w:tr>
      <w:tr w:rsidR="00E50C16" w:rsidRPr="00854B95" w14:paraId="45F12054" w14:textId="77777777" w:rsidTr="006F5590">
        <w:trPr>
          <w:gridAfter w:val="1"/>
          <w:wAfter w:w="10" w:type="dxa"/>
          <w:trHeight w:val="661"/>
        </w:trPr>
        <w:tc>
          <w:tcPr>
            <w:tcW w:w="1615" w:type="dxa"/>
          </w:tcPr>
          <w:p w14:paraId="7CE9F6AE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720" w:type="dxa"/>
          </w:tcPr>
          <w:p w14:paraId="36A95936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711" w:type="dxa"/>
          </w:tcPr>
          <w:p w14:paraId="19D04AF4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156" w:type="dxa"/>
          </w:tcPr>
          <w:p w14:paraId="66D8406A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01" w:type="dxa"/>
          </w:tcPr>
          <w:p w14:paraId="112C112E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90" w:type="dxa"/>
          </w:tcPr>
          <w:p w14:paraId="629BD00D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6" w:type="dxa"/>
          </w:tcPr>
          <w:p w14:paraId="0E89615C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8" w:type="dxa"/>
          </w:tcPr>
          <w:p w14:paraId="4768C9B5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04" w:type="dxa"/>
          </w:tcPr>
          <w:p w14:paraId="1A0F02F1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7" w:type="dxa"/>
          </w:tcPr>
          <w:p w14:paraId="4CF09764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2" w:type="dxa"/>
          </w:tcPr>
          <w:p w14:paraId="44ECA7E0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</w:tr>
      <w:tr w:rsidR="00E50C16" w:rsidRPr="00854B95" w14:paraId="24C6920A" w14:textId="77777777" w:rsidTr="006F5590">
        <w:trPr>
          <w:gridAfter w:val="1"/>
          <w:wAfter w:w="10" w:type="dxa"/>
          <w:trHeight w:val="661"/>
        </w:trPr>
        <w:tc>
          <w:tcPr>
            <w:tcW w:w="1615" w:type="dxa"/>
          </w:tcPr>
          <w:p w14:paraId="4E721C31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720" w:type="dxa"/>
          </w:tcPr>
          <w:p w14:paraId="0AB0704D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711" w:type="dxa"/>
          </w:tcPr>
          <w:p w14:paraId="2DD0EE0D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156" w:type="dxa"/>
          </w:tcPr>
          <w:p w14:paraId="4349256A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01" w:type="dxa"/>
          </w:tcPr>
          <w:p w14:paraId="682D324A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90" w:type="dxa"/>
          </w:tcPr>
          <w:p w14:paraId="28EF3878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6" w:type="dxa"/>
          </w:tcPr>
          <w:p w14:paraId="7C562988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8" w:type="dxa"/>
          </w:tcPr>
          <w:p w14:paraId="108453B9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304" w:type="dxa"/>
          </w:tcPr>
          <w:p w14:paraId="3F8CA9DD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7" w:type="dxa"/>
          </w:tcPr>
          <w:p w14:paraId="125D4BF8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  <w:tc>
          <w:tcPr>
            <w:tcW w:w="1292" w:type="dxa"/>
          </w:tcPr>
          <w:p w14:paraId="203823EA" w14:textId="77777777" w:rsidR="006F5590" w:rsidRPr="00854B95" w:rsidRDefault="006F5590" w:rsidP="006F5590">
            <w:pPr>
              <w:rPr>
                <w:rFonts w:asciiTheme="minorHAnsi" w:hAnsiTheme="minorHAnsi" w:cstheme="minorHAnsi"/>
                <w:sz w:val="22"/>
                <w:lang w:val="pt-BR"/>
              </w:rPr>
            </w:pPr>
          </w:p>
        </w:tc>
      </w:tr>
    </w:tbl>
    <w:p w14:paraId="70DD4ECA" w14:textId="77777777" w:rsidR="00081F7C" w:rsidRPr="00854B95" w:rsidRDefault="00000000" w:rsidP="006138AF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 xml:space="preserve">Instruções para uso da Ferramenta de Resumo de Evidências Individuais </w:t>
      </w:r>
    </w:p>
    <w:p w14:paraId="75248E52" w14:textId="06D92C7D" w:rsidR="00081F7C" w:rsidRPr="00854B95" w:rsidRDefault="00000000" w:rsidP="00081F7C">
      <w:pPr>
        <w:rPr>
          <w:sz w:val="22"/>
          <w:lang w:val="pt-BR"/>
        </w:rPr>
      </w:pPr>
      <w:r w:rsidRPr="00854B95">
        <w:rPr>
          <w:rFonts w:cs="Times New Roman"/>
          <w:b/>
          <w:bCs/>
          <w:noProof/>
          <w:szCs w:val="24"/>
          <w:lang w:val="pt-B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F1F846B" wp14:editId="759342AB">
                <wp:simplePos x="0" y="0"/>
                <wp:positionH relativeFrom="margin">
                  <wp:posOffset>6781800</wp:posOffset>
                </wp:positionH>
                <wp:positionV relativeFrom="paragraph">
                  <wp:posOffset>8890</wp:posOffset>
                </wp:positionV>
                <wp:extent cx="2178685" cy="863600"/>
                <wp:effectExtent l="0" t="0" r="18415" b="12700"/>
                <wp:wrapTight wrapText="bothSides">
                  <wp:wrapPolygon edited="0">
                    <wp:start x="0" y="0"/>
                    <wp:lineTo x="0" y="21600"/>
                    <wp:lineTo x="21657" y="21600"/>
                    <wp:lineTo x="21657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8685" cy="8636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7309E" w14:textId="77777777" w:rsidR="00690035" w:rsidRDefault="00000000" w:rsidP="00690035"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szCs w:val="24"/>
                                <w:lang w:val="pt-BR"/>
                              </w:rPr>
                              <w:t xml:space="preserve">Consulte o Capítulo 11, Lições da Prática, para obter exemplos de ferramentas desenvolvidas. 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sz w:val="32"/>
                                <w:szCs w:val="32"/>
                                <w:lang w:val="pt-B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1F84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4pt;margin-top:.7pt;width:171.55pt;height:68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" fillcolor="#d9d9d9">
                <v:textbox>
                  <w:txbxContent>
                    <w:p w14:paraId="4B67309E" w14:textId="77777777" w:rsidR="00690035" w:rsidRDefault="00000000" w:rsidP="00690035">
                      <w:r>
                        <w:rPr>
                          <w:rFonts w:eastAsia="Times New Roman" w:cs="Times New Roman"/>
                          <w:b/>
                          <w:bCs/>
                          <w:szCs w:val="24"/>
                          <w:lang w:val="pt-BR"/>
                        </w:rPr>
                        <w:t xml:space="preserve">Consulte o Capítulo 11, Lições da Prática, para obter exemplos de ferramentas desenvolvidas. 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sz w:val="32"/>
                          <w:szCs w:val="32"/>
                          <w:lang w:val="pt-BR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854B95">
        <w:rPr>
          <w:rFonts w:eastAsia="Times New Roman" w:cs="Times New Roman"/>
          <w:b/>
          <w:bCs/>
          <w:sz w:val="22"/>
          <w:lang w:val="pt-BR"/>
        </w:rPr>
        <w:t>Objetivo:</w:t>
      </w:r>
      <w:r w:rsidRPr="00854B95">
        <w:rPr>
          <w:rFonts w:eastAsia="Times New Roman" w:cs="Times New Roman"/>
          <w:sz w:val="22"/>
          <w:lang w:val="pt-BR"/>
        </w:rPr>
        <w:t xml:space="preserve"> Use este formulário para documentar e comparar os resultados da análise e avaliação de cada evidência em preparação para a síntese. Os títulos das tabelas indicam elementos importantes de cada artigo que contribuirão para o processo de síntese. Os dados em cada célula devem ser completos o suficiente para que os outros membros da equipe possam reunir todas as informações relevantes relacionadas à evidência sem ter que consultar cada artigo.  </w:t>
      </w:r>
    </w:p>
    <w:p w14:paraId="1674D235" w14:textId="77777777" w:rsidR="008B309F" w:rsidRPr="00854B95" w:rsidRDefault="00000000" w:rsidP="00081F7C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>Nome(s) do(s) avaliador(es):</w:t>
      </w:r>
    </w:p>
    <w:p w14:paraId="1AB0FCD2" w14:textId="031EAB24" w:rsidR="00081F7C" w:rsidRPr="00854B95" w:rsidRDefault="00000000" w:rsidP="00081F7C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sz w:val="22"/>
          <w:lang w:val="pt-BR"/>
        </w:rPr>
        <w:lastRenderedPageBreak/>
        <w:t xml:space="preserve">Insira o(s) membro(s) da equipe que </w:t>
      </w:r>
      <w:r w:rsidR="00FE2456" w:rsidRPr="00854B95">
        <w:rPr>
          <w:rFonts w:eastAsia="Times New Roman" w:cs="Times New Roman"/>
          <w:sz w:val="22"/>
          <w:lang w:val="pt-BR"/>
        </w:rPr>
        <w:t>fornece(m)</w:t>
      </w:r>
      <w:r w:rsidRPr="00854B95">
        <w:rPr>
          <w:rFonts w:eastAsia="Times New Roman" w:cs="Times New Roman"/>
          <w:sz w:val="22"/>
          <w:lang w:val="pt-BR"/>
        </w:rPr>
        <w:t xml:space="preserve"> as informações de cada artigo. Isso permitirá o rastreamento caso haja itens de acompanhamento ou perguntas adicionais sobre uma dada evidência.</w:t>
      </w:r>
      <w:r w:rsidRPr="00854B95">
        <w:rPr>
          <w:rFonts w:eastAsia="Times New Roman" w:cs="Times New Roman"/>
          <w:b/>
          <w:bCs/>
          <w:sz w:val="22"/>
          <w:lang w:val="pt-BR"/>
        </w:rPr>
        <w:t xml:space="preserve">  </w:t>
      </w:r>
    </w:p>
    <w:p w14:paraId="12DFB54C" w14:textId="77777777" w:rsidR="008B309F" w:rsidRPr="00854B95" w:rsidRDefault="00000000" w:rsidP="00081F7C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>Número do artigo:</w:t>
      </w:r>
    </w:p>
    <w:p w14:paraId="2B3AD025" w14:textId="77777777" w:rsidR="008B309F" w:rsidRPr="00854B95" w:rsidRDefault="00000000" w:rsidP="00081F7C">
      <w:pPr>
        <w:rPr>
          <w:sz w:val="22"/>
          <w:lang w:val="pt-BR"/>
        </w:rPr>
      </w:pPr>
      <w:r w:rsidRPr="00854B95">
        <w:rPr>
          <w:rFonts w:eastAsia="Times New Roman" w:cs="Times New Roman"/>
          <w:sz w:val="22"/>
          <w:lang w:val="pt-BR"/>
        </w:rPr>
        <w:t>Atribua um número a cada evidência inserida na tabela. Isso organiza o resumo de evidências individuais e facilita as referências aos artigos.</w:t>
      </w:r>
    </w:p>
    <w:p w14:paraId="0A4FE360" w14:textId="77777777" w:rsidR="008B309F" w:rsidRPr="00854B95" w:rsidRDefault="00000000" w:rsidP="00081F7C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>Autor, data e título:</w:t>
      </w:r>
    </w:p>
    <w:p w14:paraId="35D29BBD" w14:textId="286660F5" w:rsidR="008B309F" w:rsidRPr="00854B95" w:rsidRDefault="00000000" w:rsidP="00081F7C">
      <w:pPr>
        <w:rPr>
          <w:sz w:val="22"/>
          <w:lang w:val="pt-BR"/>
        </w:rPr>
      </w:pPr>
      <w:r w:rsidRPr="00854B95">
        <w:rPr>
          <w:rFonts w:eastAsia="Times New Roman" w:cs="Times New Roman"/>
          <w:sz w:val="22"/>
          <w:lang w:val="pt-BR"/>
        </w:rPr>
        <w:t xml:space="preserve">Insira o sobrenome do primeiro autor do artigo, a data de publicação/divulgação e o título. Isso ajudará a rastrear os artigos durante a busca na literatura, triagem e processo de revisão. Também é útil quando </w:t>
      </w:r>
      <w:r w:rsidR="00CC58A7" w:rsidRPr="00854B95">
        <w:rPr>
          <w:rFonts w:eastAsia="Times New Roman" w:cs="Times New Roman"/>
          <w:sz w:val="22"/>
          <w:lang w:val="pt-BR"/>
        </w:rPr>
        <w:t>múltiplas publicações têm o mesmo autor</w:t>
      </w:r>
      <w:r w:rsidRPr="00854B95">
        <w:rPr>
          <w:rFonts w:eastAsia="Times New Roman" w:cs="Times New Roman"/>
          <w:sz w:val="22"/>
          <w:lang w:val="pt-BR"/>
        </w:rPr>
        <w:t>.</w:t>
      </w:r>
    </w:p>
    <w:p w14:paraId="6BAD6E89" w14:textId="77777777" w:rsidR="008B309F" w:rsidRPr="00854B95" w:rsidRDefault="00000000" w:rsidP="00081F7C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>Tipo de evidência:</w:t>
      </w:r>
    </w:p>
    <w:p w14:paraId="1422755E" w14:textId="7AA2526B" w:rsidR="006138AF" w:rsidRPr="00854B95" w:rsidRDefault="00000000" w:rsidP="00081F7C">
      <w:pPr>
        <w:rPr>
          <w:sz w:val="22"/>
          <w:lang w:val="pt-BR"/>
        </w:rPr>
      </w:pPr>
      <w:r w:rsidRPr="00854B95">
        <w:rPr>
          <w:rFonts w:eastAsia="Times New Roman" w:cs="Times New Roman"/>
          <w:sz w:val="22"/>
          <w:lang w:val="pt-BR"/>
        </w:rPr>
        <w:t>Indique o tipo de evidência para cada fonte. Faça uma descrição da pesquisa ou projeto (como ensaio clínico randomizado, meta-análise, métodos mistos, pesquisa qualitativa, revisão sistemática, estudo de caso, revisão da literatura) e não simplesmente o nível da hierarquia de evidências.</w:t>
      </w:r>
    </w:p>
    <w:p w14:paraId="08FD51F9" w14:textId="77777777" w:rsidR="00FE22B0" w:rsidRPr="00854B95" w:rsidRDefault="00000000" w:rsidP="00081F7C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>População, tamanho e contexto:</w:t>
      </w:r>
    </w:p>
    <w:p w14:paraId="793E611F" w14:textId="0B600296" w:rsidR="00FE3FC4" w:rsidRPr="00854B95" w:rsidRDefault="00000000" w:rsidP="00081F7C">
      <w:pPr>
        <w:rPr>
          <w:sz w:val="22"/>
          <w:lang w:val="pt-BR"/>
        </w:rPr>
      </w:pPr>
      <w:r w:rsidRPr="00854B95">
        <w:rPr>
          <w:rFonts w:eastAsia="Times New Roman" w:cs="Times New Roman"/>
          <w:sz w:val="22"/>
          <w:lang w:val="pt-BR"/>
        </w:rPr>
        <w:t xml:space="preserve">Para evidências de pesquisa, forneça uma visão </w:t>
      </w:r>
      <w:r w:rsidR="00D71267" w:rsidRPr="00854B95">
        <w:rPr>
          <w:rFonts w:eastAsia="Times New Roman" w:cs="Times New Roman"/>
          <w:sz w:val="22"/>
          <w:lang w:val="pt-BR"/>
        </w:rPr>
        <w:t>geral</w:t>
      </w:r>
      <w:r w:rsidRPr="00854B95">
        <w:rPr>
          <w:rFonts w:eastAsia="Times New Roman" w:cs="Times New Roman"/>
          <w:sz w:val="22"/>
          <w:lang w:val="pt-BR"/>
        </w:rPr>
        <w:t xml:space="preserve"> da população, número de participantes e local do estudo. Para evidências não relacionadas a pesquisa, a população refere-se ao público-alvo, população de pacientes ou profissão. As evidências que não são de pesquisa podem ou não ter um tamanho de amostra e/ou local conforme encontrado nas evidências de pesquisa. </w:t>
      </w:r>
    </w:p>
    <w:p w14:paraId="6920CDC8" w14:textId="77777777" w:rsidR="00FE22B0" w:rsidRPr="00854B95" w:rsidRDefault="00000000" w:rsidP="00081F7C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>Intervenção:</w:t>
      </w:r>
    </w:p>
    <w:p w14:paraId="2A8364AC" w14:textId="10E1D8D3" w:rsidR="00FE22B0" w:rsidRPr="00854B95" w:rsidRDefault="00000000" w:rsidP="00081F7C">
      <w:pPr>
        <w:rPr>
          <w:sz w:val="22"/>
          <w:lang w:val="pt-BR"/>
        </w:rPr>
      </w:pPr>
      <w:r w:rsidRPr="00854B95">
        <w:rPr>
          <w:rFonts w:eastAsia="Times New Roman" w:cs="Times New Roman"/>
          <w:sz w:val="22"/>
          <w:lang w:val="pt-BR"/>
        </w:rPr>
        <w:t xml:space="preserve">Registre a(s) intervenção(ões) implementada(s) ou discutida(s) no artigo. </w:t>
      </w:r>
      <w:r w:rsidR="00D71267" w:rsidRPr="00854B95">
        <w:rPr>
          <w:rFonts w:eastAsia="Times New Roman" w:cs="Times New Roman"/>
          <w:sz w:val="22"/>
          <w:lang w:val="pt-BR"/>
        </w:rPr>
        <w:t>Ela deve estar relacionada</w:t>
      </w:r>
      <w:r w:rsidRPr="00854B95">
        <w:rPr>
          <w:rFonts w:eastAsia="Times New Roman" w:cs="Times New Roman"/>
          <w:sz w:val="22"/>
          <w:lang w:val="pt-BR"/>
        </w:rPr>
        <w:t xml:space="preserve"> aos elementos de intervenção ou comparação da pergunta PICO.</w:t>
      </w:r>
    </w:p>
    <w:p w14:paraId="0DB9ED5C" w14:textId="77777777" w:rsidR="00433941" w:rsidRPr="00854B95" w:rsidRDefault="00000000" w:rsidP="00081F7C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>Achados que ajudam a responder à pergunta de PBE:</w:t>
      </w:r>
    </w:p>
    <w:p w14:paraId="30D391DA" w14:textId="09EB75A7" w:rsidR="00433941" w:rsidRPr="00854B95" w:rsidRDefault="00000000" w:rsidP="00081F7C">
      <w:pPr>
        <w:rPr>
          <w:sz w:val="22"/>
          <w:lang w:val="pt-BR"/>
        </w:rPr>
      </w:pPr>
      <w:r w:rsidRPr="00854B95">
        <w:rPr>
          <w:rFonts w:eastAsia="Times New Roman" w:cs="Times New Roman"/>
          <w:sz w:val="22"/>
          <w:lang w:val="pt-BR"/>
        </w:rPr>
        <w:t>Liste os achados do artigo que respondem diretamente à pergunta d</w:t>
      </w:r>
      <w:r w:rsidR="005C73DF" w:rsidRPr="00854B95">
        <w:rPr>
          <w:rFonts w:eastAsia="Times New Roman" w:cs="Times New Roman"/>
          <w:sz w:val="22"/>
          <w:lang w:val="pt-BR"/>
        </w:rPr>
        <w:t>e</w:t>
      </w:r>
      <w:r w:rsidRPr="00854B95">
        <w:rPr>
          <w:rFonts w:eastAsia="Times New Roman" w:cs="Times New Roman"/>
          <w:sz w:val="22"/>
          <w:lang w:val="pt-BR"/>
        </w:rPr>
        <w:t xml:space="preserve"> PBE. Utilize declarações sucintas que forneçam informações suficientes para que o leitor não precise consultar o artigo original. Evite copi</w:t>
      </w:r>
      <w:r w:rsidR="005C73DF" w:rsidRPr="00854B95">
        <w:rPr>
          <w:rFonts w:eastAsia="Times New Roman" w:cs="Times New Roman"/>
          <w:sz w:val="22"/>
          <w:lang w:val="pt-BR"/>
        </w:rPr>
        <w:t>á-las</w:t>
      </w:r>
      <w:r w:rsidRPr="00854B95">
        <w:rPr>
          <w:rFonts w:eastAsia="Times New Roman" w:cs="Times New Roman"/>
          <w:sz w:val="22"/>
          <w:lang w:val="pt-BR"/>
        </w:rPr>
        <w:t xml:space="preserve"> e col</w:t>
      </w:r>
      <w:r w:rsidR="00D71267" w:rsidRPr="00854B95">
        <w:rPr>
          <w:rFonts w:eastAsia="Times New Roman" w:cs="Times New Roman"/>
          <w:sz w:val="22"/>
          <w:lang w:val="pt-BR"/>
        </w:rPr>
        <w:t>á-las</w:t>
      </w:r>
      <w:r w:rsidRPr="00854B95">
        <w:rPr>
          <w:rFonts w:eastAsia="Times New Roman" w:cs="Times New Roman"/>
          <w:sz w:val="22"/>
          <w:lang w:val="pt-BR"/>
        </w:rPr>
        <w:t xml:space="preserve"> diretamente do artigo.</w:t>
      </w:r>
    </w:p>
    <w:p w14:paraId="3F8F3136" w14:textId="77777777" w:rsidR="00F90CD8" w:rsidRPr="00854B95" w:rsidRDefault="00000000" w:rsidP="00081F7C">
      <w:pPr>
        <w:rPr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>Medidas usadas</w:t>
      </w:r>
      <w:r w:rsidRPr="00854B95">
        <w:rPr>
          <w:rFonts w:eastAsia="Times New Roman" w:cs="Times New Roman"/>
          <w:sz w:val="22"/>
          <w:lang w:val="pt-BR"/>
        </w:rPr>
        <w:t xml:space="preserve">: </w:t>
      </w:r>
    </w:p>
    <w:p w14:paraId="735FB65C" w14:textId="1F508280" w:rsidR="00433941" w:rsidRPr="00854B95" w:rsidRDefault="00D71267" w:rsidP="00081F7C">
      <w:pPr>
        <w:rPr>
          <w:sz w:val="22"/>
          <w:lang w:val="pt-BR"/>
        </w:rPr>
      </w:pPr>
      <w:r w:rsidRPr="00854B95">
        <w:rPr>
          <w:rFonts w:eastAsia="Times New Roman" w:cs="Times New Roman"/>
          <w:sz w:val="22"/>
          <w:lang w:val="pt-BR"/>
        </w:rPr>
        <w:t>S</w:t>
      </w:r>
      <w:r w:rsidR="00000000" w:rsidRPr="00854B95">
        <w:rPr>
          <w:rFonts w:eastAsia="Times New Roman" w:cs="Times New Roman"/>
          <w:sz w:val="22"/>
          <w:lang w:val="pt-BR"/>
        </w:rPr>
        <w:t xml:space="preserve">ão medidas e/ou instrumentos (como contagens, taxas, pesquisas de satisfação, ferramentas validadas, subescalas) que os autores usaram para determinar a resposta à pergunta da pesquisa ou a eficácia de sua intervenção. Considere essas medidas conforme identificadas nas evidências para coleta durante a implementação do projeto da equipe PBE. </w:t>
      </w:r>
    </w:p>
    <w:p w14:paraId="39E3EE25" w14:textId="77777777" w:rsidR="00433941" w:rsidRPr="00854B95" w:rsidRDefault="00000000" w:rsidP="00081F7C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 xml:space="preserve">Limitações: </w:t>
      </w:r>
    </w:p>
    <w:p w14:paraId="7833CBB1" w14:textId="02353FF9" w:rsidR="00433941" w:rsidRPr="00854B95" w:rsidRDefault="00000000" w:rsidP="00081F7C">
      <w:pPr>
        <w:rPr>
          <w:sz w:val="22"/>
          <w:lang w:val="pt-BR"/>
        </w:rPr>
      </w:pPr>
      <w:r w:rsidRPr="00854B95">
        <w:rPr>
          <w:rFonts w:eastAsia="Times New Roman" w:cs="Times New Roman"/>
          <w:sz w:val="22"/>
          <w:lang w:val="pt-BR"/>
        </w:rPr>
        <w:lastRenderedPageBreak/>
        <w:t xml:space="preserve">Forneça as limitações das evidências – tanto conforme listadas pelos autores quanto sua avaliação de quaisquer falhas ou desvantagens. Considere a metodologia, a qualidade dos relatórios e a generalização para a população de interesse. As limitações devem ser </w:t>
      </w:r>
      <w:r w:rsidR="00640769" w:rsidRPr="00854B95">
        <w:rPr>
          <w:rFonts w:eastAsia="Times New Roman" w:cs="Times New Roman"/>
          <w:sz w:val="22"/>
          <w:lang w:val="pt-BR"/>
        </w:rPr>
        <w:t>evidentes</w:t>
      </w:r>
      <w:r w:rsidRPr="00854B95">
        <w:rPr>
          <w:rFonts w:eastAsia="Times New Roman" w:cs="Times New Roman"/>
          <w:sz w:val="22"/>
          <w:lang w:val="pt-BR"/>
        </w:rPr>
        <w:t xml:space="preserve"> nas avaliações da equipe </w:t>
      </w:r>
      <w:r w:rsidR="00640769" w:rsidRPr="00854B95">
        <w:rPr>
          <w:rFonts w:eastAsia="Times New Roman" w:cs="Times New Roman"/>
          <w:sz w:val="22"/>
          <w:lang w:val="pt-BR"/>
        </w:rPr>
        <w:t>com uso</w:t>
      </w:r>
      <w:r w:rsidRPr="00854B95">
        <w:rPr>
          <w:rFonts w:eastAsia="Times New Roman" w:cs="Times New Roman"/>
          <w:sz w:val="22"/>
          <w:lang w:val="pt-BR"/>
        </w:rPr>
        <w:t xml:space="preserve"> </w:t>
      </w:r>
      <w:r w:rsidR="00640769" w:rsidRPr="00854B95">
        <w:rPr>
          <w:rFonts w:eastAsia="Times New Roman" w:cs="Times New Roman"/>
          <w:sz w:val="22"/>
          <w:lang w:val="pt-BR"/>
        </w:rPr>
        <w:t>d</w:t>
      </w:r>
      <w:r w:rsidRPr="00854B95">
        <w:rPr>
          <w:rFonts w:eastAsia="Times New Roman" w:cs="Times New Roman"/>
          <w:sz w:val="22"/>
          <w:lang w:val="pt-BR"/>
        </w:rPr>
        <w:t xml:space="preserve">as Ferramentas de Avaliação de Evidências Relacionadas ou </w:t>
      </w:r>
      <w:r w:rsidR="00640769" w:rsidRPr="00854B95">
        <w:rPr>
          <w:rFonts w:eastAsia="Times New Roman" w:cs="Times New Roman"/>
          <w:sz w:val="22"/>
          <w:lang w:val="pt-BR"/>
        </w:rPr>
        <w:t>N</w:t>
      </w:r>
      <w:r w:rsidRPr="00854B95">
        <w:rPr>
          <w:rFonts w:eastAsia="Times New Roman" w:cs="Times New Roman"/>
          <w:sz w:val="22"/>
          <w:lang w:val="pt-BR"/>
        </w:rPr>
        <w:t xml:space="preserve">ão a Pesquisas (Apêndices E e F). </w:t>
      </w:r>
      <w:r w:rsidR="00640769" w:rsidRPr="00854B95">
        <w:rPr>
          <w:rFonts w:eastAsia="Times New Roman" w:cs="Times New Roman"/>
          <w:sz w:val="22"/>
          <w:lang w:val="pt-BR"/>
        </w:rPr>
        <w:t>Vale a pena</w:t>
      </w:r>
      <w:r w:rsidRPr="00854B95">
        <w:rPr>
          <w:rFonts w:eastAsia="Times New Roman" w:cs="Times New Roman"/>
          <w:sz w:val="22"/>
          <w:lang w:val="pt-BR"/>
        </w:rPr>
        <w:t xml:space="preserve"> considerar os motivos pelos quais um artigo não recebeu uma classificação “alta” </w:t>
      </w:r>
      <w:r w:rsidR="00640769" w:rsidRPr="00854B95">
        <w:rPr>
          <w:rFonts w:eastAsia="Times New Roman" w:cs="Times New Roman"/>
          <w:sz w:val="22"/>
          <w:lang w:val="pt-BR"/>
        </w:rPr>
        <w:t xml:space="preserve">de qualidade </w:t>
      </w:r>
      <w:r w:rsidRPr="00854B95">
        <w:rPr>
          <w:rFonts w:eastAsia="Times New Roman" w:cs="Times New Roman"/>
          <w:sz w:val="22"/>
          <w:lang w:val="pt-BR"/>
        </w:rPr>
        <w:t xml:space="preserve">porque são limitações identificadas pela equipe.   </w:t>
      </w:r>
    </w:p>
    <w:p w14:paraId="761A45BA" w14:textId="77777777" w:rsidR="00FE22B0" w:rsidRPr="00854B95" w:rsidRDefault="00000000" w:rsidP="00081F7C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>Nível e qualidade da evidência:</w:t>
      </w:r>
    </w:p>
    <w:p w14:paraId="68F1D74B" w14:textId="0B556CF2" w:rsidR="00AC4CE8" w:rsidRPr="00854B95" w:rsidRDefault="00000000" w:rsidP="00081F7C">
      <w:pPr>
        <w:rPr>
          <w:sz w:val="22"/>
          <w:lang w:val="pt-BR"/>
        </w:rPr>
      </w:pPr>
      <w:r w:rsidRPr="00854B95">
        <w:rPr>
          <w:rFonts w:eastAsia="Times New Roman" w:cs="Times New Roman"/>
          <w:sz w:val="22"/>
          <w:lang w:val="pt-BR"/>
        </w:rPr>
        <w:t xml:space="preserve">Usando as ferramentas de Avaliação de Evidências Relacionadas ou </w:t>
      </w:r>
      <w:r w:rsidR="00640769" w:rsidRPr="00854B95">
        <w:rPr>
          <w:rFonts w:eastAsia="Times New Roman" w:cs="Times New Roman"/>
          <w:sz w:val="22"/>
          <w:lang w:val="pt-BR"/>
        </w:rPr>
        <w:t>N</w:t>
      </w:r>
      <w:r w:rsidRPr="00854B95">
        <w:rPr>
          <w:rFonts w:eastAsia="Times New Roman" w:cs="Times New Roman"/>
          <w:sz w:val="22"/>
          <w:lang w:val="pt-BR"/>
        </w:rPr>
        <w:t xml:space="preserve">ão a Pesquisas (Apêndices E e F), registre o nível (I-V) e a qualidade (A, B ou C) da evidência. Quando possível, pelo menos dois avaliadores devem determinar o nível e a qualidade. </w:t>
      </w:r>
    </w:p>
    <w:p w14:paraId="20DD59A6" w14:textId="77777777" w:rsidR="00AC4CE8" w:rsidRPr="00854B95" w:rsidRDefault="00000000" w:rsidP="00081F7C">
      <w:pPr>
        <w:rPr>
          <w:b/>
          <w:sz w:val="22"/>
          <w:lang w:val="pt-BR"/>
        </w:rPr>
      </w:pPr>
      <w:r w:rsidRPr="00854B95">
        <w:rPr>
          <w:rFonts w:eastAsia="Times New Roman" w:cs="Times New Roman"/>
          <w:b/>
          <w:bCs/>
          <w:sz w:val="22"/>
          <w:lang w:val="pt-BR"/>
        </w:rPr>
        <w:t>Observações para a equipe:</w:t>
      </w:r>
    </w:p>
    <w:p w14:paraId="66C50361" w14:textId="4BF83C0F" w:rsidR="00AC4CE8" w:rsidRPr="00854B95" w:rsidRDefault="00000000" w:rsidP="00081F7C">
      <w:pPr>
        <w:rPr>
          <w:sz w:val="22"/>
          <w:lang w:val="pt-BR"/>
        </w:rPr>
      </w:pPr>
      <w:r w:rsidRPr="00854B95">
        <w:rPr>
          <w:rFonts w:eastAsia="Times New Roman" w:cs="Times New Roman"/>
          <w:sz w:val="22"/>
          <w:lang w:val="pt-BR"/>
        </w:rPr>
        <w:t xml:space="preserve">A equipe usa esta seção para acompanhar os itens importantes para o processo de </w:t>
      </w:r>
      <w:r w:rsidR="00530AED" w:rsidRPr="00854B95">
        <w:rPr>
          <w:rFonts w:eastAsia="Times New Roman" w:cs="Times New Roman"/>
          <w:sz w:val="22"/>
          <w:lang w:val="pt-BR"/>
        </w:rPr>
        <w:t>PBE</w:t>
      </w:r>
      <w:r w:rsidRPr="00854B95">
        <w:rPr>
          <w:rFonts w:eastAsia="Times New Roman" w:cs="Times New Roman"/>
          <w:sz w:val="22"/>
          <w:lang w:val="pt-BR"/>
        </w:rPr>
        <w:t xml:space="preserve"> não capturados em outra parte da ferramenta. Considere itens que serão úteis para facilitar a referência ao conduzir a síntese de evidências.  </w:t>
      </w:r>
    </w:p>
    <w:sectPr w:rsidR="00AC4CE8" w:rsidRPr="00854B95" w:rsidSect="00690035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5840" w:h="12240" w:orient="landscape"/>
      <w:pgMar w:top="720" w:right="720" w:bottom="720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C9653" w14:textId="77777777" w:rsidR="005B09AB" w:rsidRDefault="005B09AB">
      <w:pPr>
        <w:spacing w:after="0" w:line="240" w:lineRule="auto"/>
      </w:pPr>
      <w:r>
        <w:separator/>
      </w:r>
    </w:p>
  </w:endnote>
  <w:endnote w:type="continuationSeparator" w:id="0">
    <w:p w14:paraId="465FD9F3" w14:textId="77777777" w:rsidR="005B09AB" w:rsidRDefault="005B0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0691E" w14:textId="77777777" w:rsidR="00526E57" w:rsidRPr="00726FF5" w:rsidRDefault="00000000" w:rsidP="00726FF5">
    <w:pPr>
      <w:pStyle w:val="Footer"/>
      <w:jc w:val="center"/>
      <w:rPr>
        <w:rFonts w:cs="Times New Roman"/>
        <w:sz w:val="20"/>
      </w:rPr>
    </w:pPr>
    <w:r>
      <w:rPr>
        <w:rFonts w:eastAsia="Times New Roman" w:cs="Times New Roman"/>
        <w:sz w:val="20"/>
        <w:szCs w:val="20"/>
        <w:lang w:val="pt-BR"/>
      </w:rPr>
      <w:tab/>
      <w:t xml:space="preserve">                                                                   © 2022 Sistema de Saúde Johns Hopkins/Escola de Enfermagem do Johns Hopkins</w:t>
    </w:r>
    <w:r>
      <w:rPr>
        <w:rFonts w:eastAsia="Times New Roman" w:cs="Times New Roman"/>
        <w:sz w:val="20"/>
        <w:szCs w:val="20"/>
        <w:lang w:val="pt-BR"/>
      </w:rPr>
      <w:tab/>
    </w:r>
    <w:r>
      <w:rPr>
        <w:rFonts w:eastAsia="Times New Roman" w:cs="Times New Roman"/>
        <w:sz w:val="20"/>
        <w:szCs w:val="20"/>
        <w:lang w:val="pt-BR"/>
      </w:rPr>
      <w:tab/>
    </w:r>
    <w:r>
      <w:rPr>
        <w:rFonts w:eastAsia="Times New Roman" w:cs="Times New Roman"/>
        <w:sz w:val="20"/>
        <w:szCs w:val="20"/>
        <w:lang w:val="pt-BR"/>
      </w:rPr>
      <w:tab/>
    </w:r>
    <w:r>
      <w:rPr>
        <w:rFonts w:eastAsia="Times New Roman" w:cs="Times New Roman"/>
        <w:sz w:val="20"/>
        <w:szCs w:val="20"/>
        <w:lang w:val="pt-BR"/>
      </w:rPr>
      <w:tab/>
    </w:r>
    <w:r>
      <w:rPr>
        <w:rFonts w:eastAsia="Times New Roman" w:cs="Times New Roman"/>
        <w:sz w:val="20"/>
        <w:szCs w:val="20"/>
        <w:lang w:val="pt-BR"/>
      </w:rPr>
      <w:tab/>
    </w:r>
    <w:r>
      <w:rPr>
        <w:rFonts w:eastAsia="Times New Roman" w:cs="Times New Roman"/>
        <w:color w:val="7F7F7F"/>
        <w:sz w:val="20"/>
        <w:szCs w:val="20"/>
        <w:lang w:val="pt-BR"/>
      </w:rPr>
      <w:t>Página</w:t>
    </w:r>
    <w:r>
      <w:rPr>
        <w:rFonts w:eastAsia="Times New Roman" w:cs="Times New Roman"/>
        <w:sz w:val="20"/>
        <w:szCs w:val="20"/>
        <w:lang w:val="pt-BR"/>
      </w:rPr>
      <w:t xml:space="preserve"> | </w:t>
    </w:r>
    <w:r w:rsidRPr="00690035">
      <w:rPr>
        <w:rFonts w:cs="Times New Roman"/>
        <w:sz w:val="20"/>
      </w:rPr>
      <w:fldChar w:fldCharType="begin"/>
    </w:r>
    <w:r w:rsidRPr="00690035">
      <w:rPr>
        <w:rFonts w:cs="Times New Roman"/>
        <w:sz w:val="20"/>
      </w:rPr>
      <w:instrText xml:space="preserve"> PAGE   \* MERGEFORMAT </w:instrText>
    </w:r>
    <w:r w:rsidRPr="00690035">
      <w:rPr>
        <w:rFonts w:cs="Times New Roman"/>
        <w:sz w:val="20"/>
      </w:rPr>
      <w:fldChar w:fldCharType="separate"/>
    </w:r>
    <w:r w:rsidR="006F5590" w:rsidRPr="006F5590">
      <w:rPr>
        <w:rFonts w:cs="Times New Roman"/>
        <w:b/>
        <w:bCs/>
        <w:noProof/>
        <w:sz w:val="20"/>
      </w:rPr>
      <w:t>3</w:t>
    </w:r>
    <w:r w:rsidRPr="00690035">
      <w:rPr>
        <w:rFonts w:cs="Times New Roman"/>
        <w:b/>
        <w:bCs/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8E773" w14:textId="77777777" w:rsidR="00526E57" w:rsidRPr="00726C86" w:rsidRDefault="00000000" w:rsidP="00726C86">
    <w:pPr>
      <w:pStyle w:val="Footer"/>
      <w:jc w:val="center"/>
      <w:rPr>
        <w:rFonts w:cs="Times New Roman"/>
        <w:sz w:val="20"/>
      </w:rPr>
    </w:pPr>
    <w:r>
      <w:rPr>
        <w:rFonts w:eastAsia="Times New Roman" w:cs="Times New Roman"/>
        <w:sz w:val="20"/>
        <w:szCs w:val="20"/>
        <w:lang w:val="pt-BR"/>
      </w:rPr>
      <w:t xml:space="preserve">                                                                  © 2021 Sistema de Saúde Johns Hopkins/Escola de Enfermagem do Johns Hopkins</w:t>
    </w:r>
    <w:r>
      <w:rPr>
        <w:rFonts w:eastAsia="Times New Roman" w:cs="Times New Roman"/>
        <w:sz w:val="20"/>
        <w:szCs w:val="20"/>
        <w:lang w:val="pt-BR"/>
      </w:rPr>
      <w:tab/>
    </w:r>
    <w:r>
      <w:rPr>
        <w:rFonts w:eastAsia="Times New Roman" w:cs="Times New Roman"/>
        <w:sz w:val="20"/>
        <w:szCs w:val="20"/>
        <w:lang w:val="pt-BR"/>
      </w:rPr>
      <w:tab/>
    </w:r>
    <w:r>
      <w:rPr>
        <w:rFonts w:eastAsia="Times New Roman" w:cs="Times New Roman"/>
        <w:sz w:val="20"/>
        <w:szCs w:val="20"/>
        <w:lang w:val="pt-BR"/>
      </w:rPr>
      <w:tab/>
    </w:r>
    <w:r>
      <w:rPr>
        <w:rFonts w:eastAsia="Times New Roman" w:cs="Times New Roman"/>
        <w:sz w:val="20"/>
        <w:szCs w:val="20"/>
        <w:lang w:val="pt-BR"/>
      </w:rPr>
      <w:tab/>
    </w:r>
    <w:r>
      <w:rPr>
        <w:rFonts w:eastAsia="Times New Roman" w:cs="Times New Roman"/>
        <w:sz w:val="20"/>
        <w:szCs w:val="20"/>
        <w:lang w:val="pt-BR"/>
      </w:rPr>
      <w:tab/>
    </w:r>
    <w:r>
      <w:rPr>
        <w:rFonts w:eastAsia="Times New Roman" w:cs="Times New Roman"/>
        <w:color w:val="7F7F7F"/>
        <w:sz w:val="20"/>
        <w:szCs w:val="20"/>
        <w:lang w:val="pt-BR"/>
      </w:rPr>
      <w:t>Página</w:t>
    </w:r>
    <w:r>
      <w:rPr>
        <w:rFonts w:eastAsia="Times New Roman" w:cs="Times New Roman"/>
        <w:sz w:val="20"/>
        <w:szCs w:val="20"/>
        <w:lang w:val="pt-BR"/>
      </w:rPr>
      <w:t xml:space="preserve"> | </w:t>
    </w:r>
    <w:r w:rsidRPr="00690035">
      <w:rPr>
        <w:rFonts w:cs="Times New Roman"/>
        <w:sz w:val="20"/>
      </w:rPr>
      <w:fldChar w:fldCharType="begin"/>
    </w:r>
    <w:r w:rsidRPr="00690035">
      <w:rPr>
        <w:rFonts w:cs="Times New Roman"/>
        <w:sz w:val="20"/>
      </w:rPr>
      <w:instrText xml:space="preserve"> PAGE   \* MERGEFORMAT </w:instrText>
    </w:r>
    <w:r w:rsidRPr="00690035">
      <w:rPr>
        <w:rFonts w:cs="Times New Roman"/>
        <w:sz w:val="20"/>
      </w:rPr>
      <w:fldChar w:fldCharType="separate"/>
    </w:r>
    <w:r w:rsidR="006F5590" w:rsidRPr="006F5590">
      <w:rPr>
        <w:rFonts w:cs="Times New Roman"/>
        <w:b/>
        <w:bCs/>
        <w:noProof/>
        <w:sz w:val="20"/>
      </w:rPr>
      <w:t>1</w:t>
    </w:r>
    <w:r w:rsidRPr="00690035">
      <w:rPr>
        <w:rFonts w:cs="Times New Roman"/>
        <w:b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14A18" w14:textId="77777777" w:rsidR="005B09AB" w:rsidRDefault="005B09AB">
      <w:pPr>
        <w:spacing w:after="0" w:line="240" w:lineRule="auto"/>
      </w:pPr>
      <w:r>
        <w:separator/>
      </w:r>
    </w:p>
  </w:footnote>
  <w:footnote w:type="continuationSeparator" w:id="0">
    <w:p w14:paraId="01E0306E" w14:textId="77777777" w:rsidR="005B09AB" w:rsidRDefault="005B0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F6C56" w14:textId="77777777" w:rsidR="00F02AD1" w:rsidRDefault="00000000" w:rsidP="00F02AD1">
    <w:pPr>
      <w:pStyle w:val="Header"/>
      <w:jc w:val="center"/>
    </w:pPr>
    <w:r>
      <w:rPr>
        <w:rFonts w:eastAsia="Times New Roman" w:cs="Times New Roman"/>
        <w:szCs w:val="24"/>
        <w:lang w:val="pt-BR"/>
      </w:rPr>
      <w:t>Prática Baseada em Evidências de Enfermagem do Johns Hopkins</w:t>
    </w:r>
  </w:p>
  <w:p w14:paraId="231BFA5B" w14:textId="77777777" w:rsidR="00F02AD1" w:rsidRDefault="00000000" w:rsidP="00F02AD1">
    <w:pPr>
      <w:pStyle w:val="Header"/>
      <w:jc w:val="center"/>
    </w:pPr>
    <w:r>
      <w:rPr>
        <w:rFonts w:eastAsia="Times New Roman" w:cs="Times New Roman"/>
        <w:szCs w:val="24"/>
        <w:lang w:val="pt-BR"/>
      </w:rPr>
      <w:t>Ferramenta de Resumo de Evidências Individuais (Apêndice G)</w:t>
    </w:r>
  </w:p>
  <w:p w14:paraId="03604A1B" w14:textId="77777777" w:rsidR="007100DC" w:rsidRDefault="007100DC" w:rsidP="00F02AD1">
    <w:pPr>
      <w:pStyle w:val="Header"/>
      <w:jc w:val="center"/>
    </w:pPr>
  </w:p>
  <w:p w14:paraId="2007A781" w14:textId="77777777" w:rsidR="00F02AD1" w:rsidRDefault="00F02AD1" w:rsidP="00F02AD1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92DED" w14:textId="3D15C82B" w:rsidR="007100DC" w:rsidRPr="00690035" w:rsidRDefault="00000000" w:rsidP="00652587">
    <w:pPr>
      <w:pStyle w:val="Header"/>
      <w:jc w:val="center"/>
      <w:rPr>
        <w:sz w:val="22"/>
      </w:rPr>
    </w:pPr>
    <w:r>
      <w:rPr>
        <w:rFonts w:eastAsia="Times New Roman" w:cs="Times New Roman"/>
        <w:sz w:val="22"/>
        <w:lang w:val="pt-BR"/>
      </w:rPr>
      <w:t>Modelo de Prática Baseada em Evidências d</w:t>
    </w:r>
    <w:r w:rsidR="001C3DE7">
      <w:rPr>
        <w:rFonts w:eastAsia="Times New Roman" w:cs="Times New Roman"/>
        <w:sz w:val="22"/>
        <w:lang w:val="pt-BR"/>
      </w:rPr>
      <w:t>o</w:t>
    </w:r>
    <w:r>
      <w:rPr>
        <w:rFonts w:eastAsia="Times New Roman" w:cs="Times New Roman"/>
        <w:sz w:val="22"/>
        <w:lang w:val="pt-BR"/>
      </w:rPr>
      <w:t xml:space="preserve"> Johns Hopkins para Enfermeiros e Profissionais da Saúde</w:t>
    </w:r>
  </w:p>
  <w:p w14:paraId="40A392D2" w14:textId="77777777" w:rsidR="00690035" w:rsidRDefault="00690035" w:rsidP="00690035">
    <w:pPr>
      <w:pStyle w:val="Header"/>
      <w:rPr>
        <w:sz w:val="28"/>
        <w:szCs w:val="28"/>
      </w:rPr>
    </w:pPr>
  </w:p>
  <w:p w14:paraId="5E446531" w14:textId="77777777" w:rsidR="00690035" w:rsidRDefault="00000000" w:rsidP="00690035">
    <w:pPr>
      <w:pStyle w:val="Header"/>
    </w:pPr>
    <w:r>
      <w:rPr>
        <w:rFonts w:eastAsia="Times New Roman" w:cs="Times New Roman"/>
        <w:sz w:val="28"/>
        <w:szCs w:val="28"/>
        <w:lang w:val="pt-BR"/>
      </w:rPr>
      <w:t>Ferramenta de resumo de evidências individuais</w:t>
    </w:r>
    <w:r>
      <w:rPr>
        <w:rFonts w:eastAsia="Times New Roman" w:cs="Times New Roman"/>
        <w:szCs w:val="24"/>
        <w:lang w:val="pt-BR"/>
      </w:rPr>
      <w:t xml:space="preserve"> </w:t>
    </w:r>
  </w:p>
  <w:p w14:paraId="00EB0004" w14:textId="77777777" w:rsidR="00652587" w:rsidRPr="00690035" w:rsidRDefault="00000000" w:rsidP="00690035">
    <w:pPr>
      <w:pStyle w:val="Header"/>
      <w:rPr>
        <w:szCs w:val="24"/>
      </w:rPr>
    </w:pPr>
    <w:r>
      <w:rPr>
        <w:rFonts w:eastAsia="Times New Roman" w:cs="Times New Roman"/>
        <w:szCs w:val="24"/>
        <w:lang w:val="pt-BR"/>
      </w:rPr>
      <w:t>Apêndice G</w:t>
    </w:r>
  </w:p>
  <w:p w14:paraId="526C4C8E" w14:textId="77777777" w:rsidR="007100DC" w:rsidRDefault="007100DC" w:rsidP="00526E57">
    <w:pPr>
      <w:pStyle w:val="Header"/>
    </w:pPr>
  </w:p>
  <w:p w14:paraId="1FC1B8C8" w14:textId="2AED5495" w:rsidR="00526E57" w:rsidRPr="00526E57" w:rsidRDefault="00000000" w:rsidP="00526E57">
    <w:pPr>
      <w:rPr>
        <w:rFonts w:ascii="Tahoma" w:eastAsia="Book Antiqua" w:hAnsi="Book Antiqua" w:cs="Book Antiqua"/>
        <w:sz w:val="20"/>
        <w:szCs w:val="21"/>
      </w:rPr>
    </w:pPr>
    <w:r>
      <w:rPr>
        <w:rFonts w:ascii="Tahoma" w:eastAsia="Book Antiqua" w:hAnsi="Book Antiqua" w:cs="Book Antiqua"/>
        <w:noProof/>
        <w:sz w:val="20"/>
        <w:szCs w:val="21"/>
      </w:rPr>
      <w:t xml:space="preserve">                        </w:t>
    </w:r>
    <w:r w:rsidR="008D51D8">
      <w:rPr>
        <w:rFonts w:ascii="Tahoma" w:eastAsia="Book Antiqua" w:hAnsi="Book Antiqua" w:cs="Book Antiqua"/>
        <w:noProof/>
        <w:sz w:val="20"/>
        <w:szCs w:val="21"/>
      </w:rPr>
      <w:t xml:space="preserve">  </w:t>
    </w:r>
    <w:r>
      <w:rPr>
        <w:rFonts w:ascii="Tahoma" w:eastAsia="Book Antiqua" w:hAnsi="Book Antiqua" w:cs="Book Antiqua"/>
        <w:noProof/>
        <w:sz w:val="20"/>
        <w:szCs w:val="21"/>
      </w:rPr>
      <w:t xml:space="preserve">                               </w:t>
    </w:r>
    <w:r w:rsidR="001C3DE7">
      <w:rPr>
        <w:rFonts w:ascii="Tahoma" w:eastAsia="Book Antiqua" w:hAnsi="Book Antiqua" w:cs="Book Antiqua"/>
        <w:noProof/>
        <w:sz w:val="20"/>
        <w:szCs w:val="21"/>
      </w:rPr>
      <w:drawing>
        <wp:inline distT="0" distB="0" distL="0" distR="0" wp14:anchorId="6652F101" wp14:editId="27CCEC80">
          <wp:extent cx="3498112" cy="1162886"/>
          <wp:effectExtent l="0" t="0" r="0" b="5715"/>
          <wp:docPr id="6645461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4546186" name="Picture 6645461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0860" cy="1170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1tjA1NDQ1NjAwszRU0lEKTi0uzszPAykwNKkFAP0ZD/QtAAAA"/>
  </w:docVars>
  <w:rsids>
    <w:rsidRoot w:val="00F02AD1"/>
    <w:rsid w:val="00003BA1"/>
    <w:rsid w:val="000059DB"/>
    <w:rsid w:val="00010B98"/>
    <w:rsid w:val="00016F3E"/>
    <w:rsid w:val="000319D4"/>
    <w:rsid w:val="00060CF6"/>
    <w:rsid w:val="00077DE5"/>
    <w:rsid w:val="00081F7C"/>
    <w:rsid w:val="00093F4A"/>
    <w:rsid w:val="000B33FA"/>
    <w:rsid w:val="000C4C14"/>
    <w:rsid w:val="001205EA"/>
    <w:rsid w:val="00135DFF"/>
    <w:rsid w:val="001A6168"/>
    <w:rsid w:val="001B02EA"/>
    <w:rsid w:val="001B5BE1"/>
    <w:rsid w:val="001C3DE7"/>
    <w:rsid w:val="001D1017"/>
    <w:rsid w:val="001F4856"/>
    <w:rsid w:val="001F4B42"/>
    <w:rsid w:val="00215E79"/>
    <w:rsid w:val="00247C43"/>
    <w:rsid w:val="00270380"/>
    <w:rsid w:val="00281D81"/>
    <w:rsid w:val="002925B6"/>
    <w:rsid w:val="002B7D42"/>
    <w:rsid w:val="002C287F"/>
    <w:rsid w:val="002D6105"/>
    <w:rsid w:val="003450E9"/>
    <w:rsid w:val="00361E81"/>
    <w:rsid w:val="003D379A"/>
    <w:rsid w:val="00413B05"/>
    <w:rsid w:val="00433941"/>
    <w:rsid w:val="00433D74"/>
    <w:rsid w:val="00465107"/>
    <w:rsid w:val="00470523"/>
    <w:rsid w:val="0048559C"/>
    <w:rsid w:val="004D445E"/>
    <w:rsid w:val="004D6D8D"/>
    <w:rsid w:val="00505B07"/>
    <w:rsid w:val="005133E9"/>
    <w:rsid w:val="00526E57"/>
    <w:rsid w:val="00530AED"/>
    <w:rsid w:val="00592040"/>
    <w:rsid w:val="005B09AB"/>
    <w:rsid w:val="005C73DF"/>
    <w:rsid w:val="005E6396"/>
    <w:rsid w:val="006138AF"/>
    <w:rsid w:val="00640769"/>
    <w:rsid w:val="00652587"/>
    <w:rsid w:val="006570E2"/>
    <w:rsid w:val="00690035"/>
    <w:rsid w:val="006A4F63"/>
    <w:rsid w:val="006F5590"/>
    <w:rsid w:val="007100DC"/>
    <w:rsid w:val="00726C86"/>
    <w:rsid w:val="00726FF5"/>
    <w:rsid w:val="00730CAE"/>
    <w:rsid w:val="00762A0B"/>
    <w:rsid w:val="007B61EC"/>
    <w:rsid w:val="007D0167"/>
    <w:rsid w:val="007F7013"/>
    <w:rsid w:val="008519E1"/>
    <w:rsid w:val="00854B95"/>
    <w:rsid w:val="00866FB9"/>
    <w:rsid w:val="008B309F"/>
    <w:rsid w:val="008D4C1C"/>
    <w:rsid w:val="008D51D8"/>
    <w:rsid w:val="0090477C"/>
    <w:rsid w:val="00933B24"/>
    <w:rsid w:val="00A87CBB"/>
    <w:rsid w:val="00AA2515"/>
    <w:rsid w:val="00AC4CE8"/>
    <w:rsid w:val="00AF7B4B"/>
    <w:rsid w:val="00B057AA"/>
    <w:rsid w:val="00B17B20"/>
    <w:rsid w:val="00B30CE7"/>
    <w:rsid w:val="00B345D2"/>
    <w:rsid w:val="00B37DC5"/>
    <w:rsid w:val="00B4459D"/>
    <w:rsid w:val="00B50B40"/>
    <w:rsid w:val="00B55C02"/>
    <w:rsid w:val="00B612E6"/>
    <w:rsid w:val="00B85B17"/>
    <w:rsid w:val="00B9374D"/>
    <w:rsid w:val="00BE3C93"/>
    <w:rsid w:val="00C03DBB"/>
    <w:rsid w:val="00C073D3"/>
    <w:rsid w:val="00C817A7"/>
    <w:rsid w:val="00CC58A7"/>
    <w:rsid w:val="00CE2DE4"/>
    <w:rsid w:val="00D10F43"/>
    <w:rsid w:val="00D71267"/>
    <w:rsid w:val="00D9117A"/>
    <w:rsid w:val="00D96D2D"/>
    <w:rsid w:val="00DC11EB"/>
    <w:rsid w:val="00DF7990"/>
    <w:rsid w:val="00E50C16"/>
    <w:rsid w:val="00E60C60"/>
    <w:rsid w:val="00E65DC2"/>
    <w:rsid w:val="00F02AD1"/>
    <w:rsid w:val="00F106C3"/>
    <w:rsid w:val="00F13A69"/>
    <w:rsid w:val="00F41240"/>
    <w:rsid w:val="00F41300"/>
    <w:rsid w:val="00F90CD8"/>
    <w:rsid w:val="00FD06FA"/>
    <w:rsid w:val="00FE19F2"/>
    <w:rsid w:val="00FE22B0"/>
    <w:rsid w:val="00FE2456"/>
    <w:rsid w:val="00FE3FC4"/>
    <w:rsid w:val="245238B1"/>
    <w:rsid w:val="2D54C829"/>
    <w:rsid w:val="7680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7EABE48"/>
  <w15:chartTrackingRefBased/>
  <w15:docId w15:val="{E9D4E178-0BDA-49F7-B0C3-3F7B7897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autoRedefine/>
    <w:uiPriority w:val="9"/>
    <w:qFormat/>
    <w:rsid w:val="002C287F"/>
    <w:pPr>
      <w:spacing w:before="240"/>
      <w:outlineLvl w:val="0"/>
    </w:pPr>
    <w:rPr>
      <w:rFonts w:ascii="Times New Roman" w:hAnsi="Times New Roman"/>
      <w:color w:val="000000" w:themeColor="text1"/>
      <w:sz w:val="2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7B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AD1"/>
  </w:style>
  <w:style w:type="paragraph" w:styleId="Footer">
    <w:name w:val="footer"/>
    <w:basedOn w:val="Normal"/>
    <w:link w:val="FooterChar"/>
    <w:uiPriority w:val="99"/>
    <w:unhideWhenUsed/>
    <w:rsid w:val="00F02A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AD1"/>
  </w:style>
  <w:style w:type="table" w:styleId="TableGrid">
    <w:name w:val="Table Grid"/>
    <w:basedOn w:val="TableNormal"/>
    <w:uiPriority w:val="39"/>
    <w:rsid w:val="00F02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02A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2A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2A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A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A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A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AD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2C287F"/>
    <w:rPr>
      <w:rFonts w:eastAsiaTheme="majorEastAsia" w:cstheme="majorBidi"/>
      <w:color w:val="000000" w:themeColor="text1"/>
      <w:sz w:val="2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7B4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690035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rsid w:val="00F106C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BC0E5A-07C6-4B86-A6A1-028A38C8E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AEAAE9-61CA-4DBC-AE3D-05AAFB7ABB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014D82-F993-41F8-9665-125E99B93C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617</Words>
  <Characters>3588</Characters>
  <Application>Microsoft Office Word</Application>
  <DocSecurity>0</DocSecurity>
  <Lines>256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Maddie Whalen</dc:creator>
  <cp:lastModifiedBy>carmen reis</cp:lastModifiedBy>
  <cp:revision>23</cp:revision>
  <dcterms:created xsi:type="dcterms:W3CDTF">2021-09-13T14:23:00Z</dcterms:created>
  <dcterms:modified xsi:type="dcterms:W3CDTF">2023-05-30T22:59:00Z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</Properties>
</file>