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comgrade"/>
        <w:tblW w:w="0" w:type="auto"/>
        <w:tblLook w:val="04A0" w:firstRow="1" w:lastRow="0" w:firstColumn="1" w:lastColumn="0" w:noHBand="0" w:noVBand="1"/>
      </w:tblPr>
      <w:tblGrid>
        <w:gridCol w:w="1547"/>
        <w:gridCol w:w="986"/>
        <w:gridCol w:w="1559"/>
        <w:gridCol w:w="1146"/>
        <w:gridCol w:w="1284"/>
        <w:gridCol w:w="1414"/>
        <w:gridCol w:w="1274"/>
        <w:gridCol w:w="1267"/>
        <w:gridCol w:w="1426"/>
        <w:gridCol w:w="1262"/>
        <w:gridCol w:w="1216"/>
        <w:gridCol w:w="9"/>
      </w:tblGrid>
      <w:tr w:rsidR="00010B98" w14:paraId="06D4FEB1" w14:textId="77777777" w:rsidTr="00766DC3">
        <w:trPr>
          <w:trHeight w:val="451"/>
          <w:tblHeader/>
        </w:trPr>
        <w:tc>
          <w:tcPr>
            <w:tcW w:w="14390" w:type="dxa"/>
            <w:gridSpan w:val="12"/>
            <w:vAlign w:val="center"/>
          </w:tcPr>
          <w:p w14:paraId="3E275AD9" w14:textId="4D89F2F6" w:rsidR="00010B98" w:rsidRPr="00135DFF" w:rsidRDefault="00010B98" w:rsidP="00766DC3">
            <w:pPr>
              <w:pStyle w:val="Ttulo1"/>
              <w:rPr>
                <w:rFonts w:ascii="Bradley Hand ITC" w:hAnsi="Bradley Hand ITC" w:cs="Arial"/>
                <w:bCs/>
                <w:color w:val="FF0000"/>
              </w:rPr>
            </w:pPr>
            <w:r w:rsidRPr="00F106C3">
              <w:t xml:space="preserve">Pregunta de Práctica Basada en Evidencia (EBP): </w:t>
            </w:r>
          </w:p>
        </w:tc>
      </w:tr>
      <w:tr w:rsidR="000319D4" w14:paraId="554AD230" w14:textId="77777777" w:rsidTr="00766DC3">
        <w:trPr>
          <w:gridAfter w:val="1"/>
          <w:wAfter w:w="9" w:type="dxa"/>
          <w:trHeight w:val="969"/>
          <w:tblHeader/>
        </w:trPr>
        <w:tc>
          <w:tcPr>
            <w:tcW w:w="1547" w:type="dxa"/>
          </w:tcPr>
          <w:p w14:paraId="4B5CCE86" w14:textId="6E5FF500" w:rsidR="00010B98" w:rsidRPr="00F106C3" w:rsidRDefault="00010B98" w:rsidP="00766DC3">
            <w:pPr>
              <w:pStyle w:val="Ttulo1"/>
            </w:pPr>
            <w:r w:rsidRPr="00F106C3">
              <w:t>Nombre(s) del revisor</w:t>
            </w:r>
          </w:p>
        </w:tc>
        <w:tc>
          <w:tcPr>
            <w:tcW w:w="986" w:type="dxa"/>
          </w:tcPr>
          <w:p w14:paraId="426BD321" w14:textId="724704CC" w:rsidR="00010B98" w:rsidRPr="00F106C3" w:rsidRDefault="00010B98" w:rsidP="00766DC3">
            <w:pPr>
              <w:pStyle w:val="Ttulo1"/>
            </w:pPr>
            <w:r w:rsidRPr="00F106C3">
              <w:t>Número de artículo</w:t>
            </w:r>
          </w:p>
        </w:tc>
        <w:tc>
          <w:tcPr>
            <w:tcW w:w="1559" w:type="dxa"/>
          </w:tcPr>
          <w:p w14:paraId="3D8F7AC5" w14:textId="127A9D67" w:rsidR="00010B98" w:rsidRPr="00F106C3" w:rsidRDefault="00010B98" w:rsidP="00766DC3">
            <w:pPr>
              <w:pStyle w:val="Ttulo1"/>
            </w:pPr>
            <w:r w:rsidRPr="00F106C3">
              <w:t>Autor, fecha y título</w:t>
            </w:r>
          </w:p>
        </w:tc>
        <w:tc>
          <w:tcPr>
            <w:tcW w:w="1146" w:type="dxa"/>
          </w:tcPr>
          <w:p w14:paraId="4465B2FB" w14:textId="04F5351D" w:rsidR="00010B98" w:rsidRPr="00F106C3" w:rsidRDefault="00010B98" w:rsidP="00766DC3">
            <w:pPr>
              <w:pStyle w:val="Ttulo1"/>
            </w:pPr>
            <w:r w:rsidRPr="00F106C3">
              <w:t>Tipo de evidencia</w:t>
            </w:r>
          </w:p>
        </w:tc>
        <w:tc>
          <w:tcPr>
            <w:tcW w:w="1284" w:type="dxa"/>
          </w:tcPr>
          <w:p w14:paraId="0C9011BE" w14:textId="59FD1496" w:rsidR="00010B98" w:rsidRPr="00F106C3" w:rsidRDefault="00010B98" w:rsidP="00766DC3">
            <w:pPr>
              <w:pStyle w:val="Ttulo1"/>
            </w:pPr>
            <w:r w:rsidRPr="00F106C3">
              <w:t>Población, tamaño y entorno</w:t>
            </w:r>
          </w:p>
        </w:tc>
        <w:tc>
          <w:tcPr>
            <w:tcW w:w="1414" w:type="dxa"/>
          </w:tcPr>
          <w:p w14:paraId="0E054F3D" w14:textId="32A41F51" w:rsidR="00010B98" w:rsidRPr="00F106C3" w:rsidRDefault="00010B98" w:rsidP="00766DC3">
            <w:pPr>
              <w:pStyle w:val="Ttulo1"/>
            </w:pPr>
            <w:r w:rsidRPr="00F106C3">
              <w:t>Intervención</w:t>
            </w:r>
          </w:p>
        </w:tc>
        <w:tc>
          <w:tcPr>
            <w:tcW w:w="1274" w:type="dxa"/>
          </w:tcPr>
          <w:p w14:paraId="7CBD86E3" w14:textId="19ABD640" w:rsidR="00010B98" w:rsidRPr="00F106C3" w:rsidRDefault="00010B98" w:rsidP="00766DC3">
            <w:pPr>
              <w:pStyle w:val="Ttulo1"/>
            </w:pPr>
            <w:r w:rsidRPr="00766DC3">
              <w:t>Hallazgos que ayudan a responder la Pregunta EBP</w:t>
            </w:r>
          </w:p>
        </w:tc>
        <w:tc>
          <w:tcPr>
            <w:tcW w:w="1267" w:type="dxa"/>
          </w:tcPr>
          <w:p w14:paraId="0DECA75B" w14:textId="4E0351F5" w:rsidR="00010B98" w:rsidRPr="00F106C3" w:rsidRDefault="00010B98" w:rsidP="00766DC3">
            <w:pPr>
              <w:pStyle w:val="Ttulo1"/>
            </w:pPr>
            <w:r w:rsidRPr="00F106C3">
              <w:t>Medidas utilizadas</w:t>
            </w:r>
          </w:p>
        </w:tc>
        <w:tc>
          <w:tcPr>
            <w:tcW w:w="1426" w:type="dxa"/>
          </w:tcPr>
          <w:p w14:paraId="4ADD0F52" w14:textId="6B18D763" w:rsidR="00010B98" w:rsidRPr="00F106C3" w:rsidRDefault="00010B98" w:rsidP="00766DC3">
            <w:pPr>
              <w:pStyle w:val="Ttulo1"/>
            </w:pPr>
            <w:r w:rsidRPr="00F106C3">
              <w:t>Limitaciones</w:t>
            </w:r>
          </w:p>
        </w:tc>
        <w:tc>
          <w:tcPr>
            <w:tcW w:w="1262" w:type="dxa"/>
          </w:tcPr>
          <w:p w14:paraId="1DA19EA6" w14:textId="18CA9FFF" w:rsidR="00010B98" w:rsidRPr="00F106C3" w:rsidRDefault="00010B98" w:rsidP="00766DC3">
            <w:pPr>
              <w:pStyle w:val="Ttulo1"/>
            </w:pPr>
            <w:r w:rsidRPr="00F106C3">
              <w:t>Nivel y calidad de la evidencia</w:t>
            </w:r>
          </w:p>
        </w:tc>
        <w:tc>
          <w:tcPr>
            <w:tcW w:w="1216" w:type="dxa"/>
          </w:tcPr>
          <w:p w14:paraId="052771F1" w14:textId="3068BB6D" w:rsidR="00010B98" w:rsidRPr="00F106C3" w:rsidRDefault="00010B98" w:rsidP="00766DC3">
            <w:pPr>
              <w:pStyle w:val="Ttulo1"/>
            </w:pPr>
            <w:r w:rsidRPr="00F106C3">
              <w:t>Notas para el equipo</w:t>
            </w:r>
          </w:p>
        </w:tc>
      </w:tr>
      <w:tr w:rsidR="00B55C02" w:rsidRPr="00B55C02" w14:paraId="10360FBC" w14:textId="77777777" w:rsidTr="009D267B">
        <w:trPr>
          <w:gridAfter w:val="1"/>
          <w:wAfter w:w="9" w:type="dxa"/>
          <w:trHeight w:val="661"/>
        </w:trPr>
        <w:tc>
          <w:tcPr>
            <w:tcW w:w="1547" w:type="dxa"/>
          </w:tcPr>
          <w:p w14:paraId="32C0AB11" w14:textId="42CFE864" w:rsidR="001F4B42" w:rsidRPr="008519E1" w:rsidRDefault="001F4B42" w:rsidP="00DC11EB">
            <w:pPr>
              <w:rPr>
                <w:rFonts w:asciiTheme="minorHAnsi" w:hAnsiTheme="minorHAnsi" w:cstheme="minorHAnsi"/>
                <w:szCs w:val="24"/>
              </w:rPr>
            </w:pPr>
          </w:p>
        </w:tc>
        <w:tc>
          <w:tcPr>
            <w:tcW w:w="986" w:type="dxa"/>
          </w:tcPr>
          <w:p w14:paraId="246F67CB" w14:textId="5FA11C84" w:rsidR="00010B98" w:rsidRPr="008519E1" w:rsidRDefault="00010B98" w:rsidP="00DC11EB">
            <w:pPr>
              <w:rPr>
                <w:rFonts w:asciiTheme="minorHAnsi" w:hAnsiTheme="minorHAnsi" w:cstheme="minorHAnsi"/>
                <w:bCs/>
                <w:sz w:val="22"/>
              </w:rPr>
            </w:pPr>
          </w:p>
        </w:tc>
        <w:tc>
          <w:tcPr>
            <w:tcW w:w="1559" w:type="dxa"/>
          </w:tcPr>
          <w:p w14:paraId="60EDAE8F" w14:textId="0C84D9B8" w:rsidR="00010B98" w:rsidRPr="008519E1" w:rsidRDefault="00010B98" w:rsidP="2D54C829">
            <w:pPr>
              <w:rPr>
                <w:rFonts w:asciiTheme="minorHAnsi" w:hAnsiTheme="minorHAnsi" w:cstheme="minorHAnsi"/>
                <w:bCs/>
                <w:sz w:val="22"/>
              </w:rPr>
            </w:pPr>
          </w:p>
        </w:tc>
        <w:tc>
          <w:tcPr>
            <w:tcW w:w="1146" w:type="dxa"/>
          </w:tcPr>
          <w:p w14:paraId="194E9FA9" w14:textId="5F16E610" w:rsidR="00010B98" w:rsidRPr="008519E1" w:rsidRDefault="00010B98" w:rsidP="2D54C829">
            <w:pPr>
              <w:rPr>
                <w:rFonts w:asciiTheme="minorHAnsi" w:hAnsiTheme="minorHAnsi" w:cstheme="minorHAnsi"/>
                <w:bCs/>
                <w:sz w:val="22"/>
              </w:rPr>
            </w:pPr>
          </w:p>
        </w:tc>
        <w:tc>
          <w:tcPr>
            <w:tcW w:w="1284" w:type="dxa"/>
          </w:tcPr>
          <w:p w14:paraId="784FC599" w14:textId="1980039A" w:rsidR="00010B98" w:rsidRPr="008519E1" w:rsidRDefault="00010B98" w:rsidP="2D54C829">
            <w:pPr>
              <w:rPr>
                <w:rFonts w:asciiTheme="minorHAnsi" w:hAnsiTheme="minorHAnsi" w:cstheme="minorHAnsi"/>
                <w:bCs/>
                <w:sz w:val="22"/>
              </w:rPr>
            </w:pPr>
          </w:p>
        </w:tc>
        <w:tc>
          <w:tcPr>
            <w:tcW w:w="1414" w:type="dxa"/>
          </w:tcPr>
          <w:p w14:paraId="275C690F" w14:textId="045705A3" w:rsidR="00010B98" w:rsidRPr="008519E1" w:rsidRDefault="00010B98" w:rsidP="2D54C829">
            <w:pPr>
              <w:rPr>
                <w:rFonts w:asciiTheme="minorHAnsi" w:hAnsiTheme="minorHAnsi" w:cstheme="minorHAnsi"/>
                <w:bCs/>
                <w:sz w:val="22"/>
              </w:rPr>
            </w:pPr>
          </w:p>
        </w:tc>
        <w:tc>
          <w:tcPr>
            <w:tcW w:w="1274" w:type="dxa"/>
          </w:tcPr>
          <w:p w14:paraId="1F371C46" w14:textId="6738AD23" w:rsidR="00010B98" w:rsidRPr="008519E1" w:rsidRDefault="00010B98" w:rsidP="2D54C829">
            <w:pPr>
              <w:rPr>
                <w:rFonts w:asciiTheme="minorHAnsi" w:hAnsiTheme="minorHAnsi" w:cstheme="minorHAnsi"/>
                <w:bCs/>
                <w:sz w:val="20"/>
                <w:szCs w:val="20"/>
              </w:rPr>
            </w:pPr>
          </w:p>
        </w:tc>
        <w:tc>
          <w:tcPr>
            <w:tcW w:w="1267" w:type="dxa"/>
          </w:tcPr>
          <w:p w14:paraId="20446945" w14:textId="5DE9A3AB" w:rsidR="00010B98" w:rsidRPr="008519E1" w:rsidRDefault="00010B98" w:rsidP="2D54C829">
            <w:pPr>
              <w:rPr>
                <w:rFonts w:asciiTheme="minorHAnsi" w:hAnsiTheme="minorHAnsi" w:cstheme="minorHAnsi"/>
                <w:bCs/>
                <w:sz w:val="22"/>
              </w:rPr>
            </w:pPr>
          </w:p>
        </w:tc>
        <w:tc>
          <w:tcPr>
            <w:tcW w:w="1426" w:type="dxa"/>
          </w:tcPr>
          <w:p w14:paraId="7B874C9C" w14:textId="2E5DC209" w:rsidR="00010B98" w:rsidRPr="008519E1" w:rsidRDefault="00010B98" w:rsidP="2D54C829">
            <w:pPr>
              <w:rPr>
                <w:rFonts w:asciiTheme="minorHAnsi" w:hAnsiTheme="minorHAnsi" w:cstheme="minorHAnsi"/>
                <w:bCs/>
                <w:sz w:val="22"/>
              </w:rPr>
            </w:pPr>
          </w:p>
        </w:tc>
        <w:tc>
          <w:tcPr>
            <w:tcW w:w="1262" w:type="dxa"/>
          </w:tcPr>
          <w:p w14:paraId="109306FE" w14:textId="490A61FB" w:rsidR="00010B98" w:rsidRPr="008519E1" w:rsidRDefault="00010B98" w:rsidP="2D54C829">
            <w:pPr>
              <w:rPr>
                <w:rFonts w:asciiTheme="minorHAnsi" w:hAnsiTheme="minorHAnsi" w:cstheme="minorHAnsi"/>
                <w:bCs/>
                <w:sz w:val="22"/>
              </w:rPr>
            </w:pPr>
          </w:p>
        </w:tc>
        <w:tc>
          <w:tcPr>
            <w:tcW w:w="1216" w:type="dxa"/>
          </w:tcPr>
          <w:p w14:paraId="737FFDBC" w14:textId="5E4CF2C5" w:rsidR="00010B98" w:rsidRPr="008519E1" w:rsidRDefault="00010B98" w:rsidP="2D54C829">
            <w:pPr>
              <w:rPr>
                <w:rFonts w:asciiTheme="minorHAnsi" w:hAnsiTheme="minorHAnsi" w:cstheme="minorHAnsi"/>
                <w:bCs/>
                <w:sz w:val="22"/>
              </w:rPr>
            </w:pPr>
          </w:p>
        </w:tc>
      </w:tr>
      <w:tr w:rsidR="006F5590" w:rsidRPr="00B55C02" w14:paraId="23230539" w14:textId="77777777" w:rsidTr="009D267B">
        <w:trPr>
          <w:gridAfter w:val="1"/>
          <w:wAfter w:w="9" w:type="dxa"/>
          <w:trHeight w:val="661"/>
        </w:trPr>
        <w:tc>
          <w:tcPr>
            <w:tcW w:w="1547" w:type="dxa"/>
          </w:tcPr>
          <w:p w14:paraId="4CEAFB1B" w14:textId="33E04A1A" w:rsidR="006F5590" w:rsidRPr="008519E1" w:rsidRDefault="006F5590" w:rsidP="006F5590">
            <w:pPr>
              <w:rPr>
                <w:rFonts w:asciiTheme="minorHAnsi" w:hAnsiTheme="minorHAnsi" w:cstheme="minorHAnsi"/>
                <w:sz w:val="22"/>
              </w:rPr>
            </w:pPr>
          </w:p>
        </w:tc>
        <w:tc>
          <w:tcPr>
            <w:tcW w:w="986" w:type="dxa"/>
          </w:tcPr>
          <w:p w14:paraId="6DB020B5" w14:textId="2DF89105" w:rsidR="006F5590" w:rsidRPr="008519E1" w:rsidRDefault="006F5590" w:rsidP="006F5590">
            <w:pPr>
              <w:rPr>
                <w:rFonts w:asciiTheme="minorHAnsi" w:hAnsiTheme="minorHAnsi" w:cstheme="minorHAnsi"/>
                <w:bCs/>
                <w:sz w:val="22"/>
              </w:rPr>
            </w:pPr>
          </w:p>
        </w:tc>
        <w:tc>
          <w:tcPr>
            <w:tcW w:w="1559" w:type="dxa"/>
          </w:tcPr>
          <w:p w14:paraId="18E3C128" w14:textId="4C8BE5B8" w:rsidR="006F5590" w:rsidRPr="008519E1" w:rsidRDefault="006F5590" w:rsidP="006F5590">
            <w:pPr>
              <w:rPr>
                <w:rFonts w:asciiTheme="minorHAnsi" w:hAnsiTheme="minorHAnsi" w:cstheme="minorHAnsi"/>
                <w:bCs/>
                <w:sz w:val="22"/>
              </w:rPr>
            </w:pPr>
          </w:p>
        </w:tc>
        <w:tc>
          <w:tcPr>
            <w:tcW w:w="1146" w:type="dxa"/>
          </w:tcPr>
          <w:p w14:paraId="7475E9AE" w14:textId="31C42353" w:rsidR="006F5590" w:rsidRPr="008519E1" w:rsidRDefault="006F5590" w:rsidP="006F5590">
            <w:pPr>
              <w:rPr>
                <w:rFonts w:asciiTheme="minorHAnsi" w:hAnsiTheme="minorHAnsi" w:cstheme="minorHAnsi"/>
                <w:bCs/>
                <w:sz w:val="22"/>
              </w:rPr>
            </w:pPr>
          </w:p>
        </w:tc>
        <w:tc>
          <w:tcPr>
            <w:tcW w:w="1284" w:type="dxa"/>
          </w:tcPr>
          <w:p w14:paraId="6A92A35B" w14:textId="74BA7FC2" w:rsidR="006F5590" w:rsidRPr="008519E1" w:rsidRDefault="006F5590" w:rsidP="006F5590">
            <w:pPr>
              <w:rPr>
                <w:rFonts w:asciiTheme="minorHAnsi" w:hAnsiTheme="minorHAnsi" w:cstheme="minorHAnsi"/>
                <w:bCs/>
                <w:sz w:val="22"/>
              </w:rPr>
            </w:pPr>
          </w:p>
        </w:tc>
        <w:tc>
          <w:tcPr>
            <w:tcW w:w="1414" w:type="dxa"/>
          </w:tcPr>
          <w:p w14:paraId="1691D0AC" w14:textId="659087E6" w:rsidR="006F5590" w:rsidRPr="008519E1" w:rsidRDefault="006F5590" w:rsidP="006F5590">
            <w:pPr>
              <w:rPr>
                <w:rFonts w:asciiTheme="minorHAnsi" w:hAnsiTheme="minorHAnsi" w:cstheme="minorHAnsi"/>
                <w:bCs/>
                <w:sz w:val="22"/>
              </w:rPr>
            </w:pPr>
          </w:p>
        </w:tc>
        <w:tc>
          <w:tcPr>
            <w:tcW w:w="1274" w:type="dxa"/>
          </w:tcPr>
          <w:p w14:paraId="72FF1E90" w14:textId="23A755BA" w:rsidR="006F5590" w:rsidRPr="008519E1" w:rsidRDefault="006F5590" w:rsidP="006F5590">
            <w:pPr>
              <w:rPr>
                <w:rFonts w:asciiTheme="minorHAnsi" w:hAnsiTheme="minorHAnsi" w:cstheme="minorHAnsi"/>
                <w:bCs/>
                <w:sz w:val="22"/>
              </w:rPr>
            </w:pPr>
          </w:p>
        </w:tc>
        <w:tc>
          <w:tcPr>
            <w:tcW w:w="1267" w:type="dxa"/>
          </w:tcPr>
          <w:p w14:paraId="4044707A" w14:textId="1FB2A66D" w:rsidR="006F5590" w:rsidRPr="008519E1" w:rsidRDefault="006F5590" w:rsidP="006F5590">
            <w:pPr>
              <w:rPr>
                <w:rFonts w:asciiTheme="minorHAnsi" w:hAnsiTheme="minorHAnsi" w:cstheme="minorHAnsi"/>
                <w:bCs/>
                <w:sz w:val="22"/>
              </w:rPr>
            </w:pPr>
          </w:p>
        </w:tc>
        <w:tc>
          <w:tcPr>
            <w:tcW w:w="1426" w:type="dxa"/>
          </w:tcPr>
          <w:p w14:paraId="1C9BBD08" w14:textId="3227108C" w:rsidR="006F5590" w:rsidRPr="008519E1" w:rsidRDefault="006F5590" w:rsidP="006F5590">
            <w:pPr>
              <w:rPr>
                <w:rFonts w:asciiTheme="minorHAnsi" w:hAnsiTheme="minorHAnsi" w:cstheme="minorHAnsi"/>
                <w:bCs/>
                <w:sz w:val="22"/>
              </w:rPr>
            </w:pPr>
          </w:p>
        </w:tc>
        <w:tc>
          <w:tcPr>
            <w:tcW w:w="1262" w:type="dxa"/>
          </w:tcPr>
          <w:p w14:paraId="1DAFA50A" w14:textId="2305D773" w:rsidR="006F5590" w:rsidRPr="008519E1" w:rsidRDefault="006F5590" w:rsidP="006F5590">
            <w:pPr>
              <w:rPr>
                <w:rFonts w:asciiTheme="minorHAnsi" w:hAnsiTheme="minorHAnsi" w:cstheme="minorHAnsi"/>
                <w:bCs/>
                <w:sz w:val="22"/>
              </w:rPr>
            </w:pPr>
          </w:p>
        </w:tc>
        <w:tc>
          <w:tcPr>
            <w:tcW w:w="1216" w:type="dxa"/>
          </w:tcPr>
          <w:p w14:paraId="765B2EE5" w14:textId="3D132882" w:rsidR="006F5590" w:rsidRPr="008519E1" w:rsidRDefault="006F5590" w:rsidP="006F5590">
            <w:pPr>
              <w:rPr>
                <w:rFonts w:asciiTheme="minorHAnsi" w:hAnsiTheme="minorHAnsi" w:cstheme="minorHAnsi"/>
                <w:bCs/>
                <w:sz w:val="22"/>
              </w:rPr>
            </w:pPr>
          </w:p>
        </w:tc>
      </w:tr>
      <w:tr w:rsidR="006F5590" w:rsidRPr="00B55C02" w14:paraId="2A4353E4" w14:textId="77777777" w:rsidTr="009D267B">
        <w:trPr>
          <w:gridAfter w:val="1"/>
          <w:wAfter w:w="9" w:type="dxa"/>
          <w:trHeight w:val="661"/>
        </w:trPr>
        <w:tc>
          <w:tcPr>
            <w:tcW w:w="1547" w:type="dxa"/>
          </w:tcPr>
          <w:p w14:paraId="220CE16C" w14:textId="76787812" w:rsidR="006F5590" w:rsidRPr="008519E1" w:rsidRDefault="006F5590" w:rsidP="006F5590">
            <w:pPr>
              <w:rPr>
                <w:rFonts w:asciiTheme="minorHAnsi" w:hAnsiTheme="minorHAnsi" w:cstheme="minorHAnsi"/>
                <w:sz w:val="22"/>
              </w:rPr>
            </w:pPr>
          </w:p>
        </w:tc>
        <w:tc>
          <w:tcPr>
            <w:tcW w:w="986" w:type="dxa"/>
          </w:tcPr>
          <w:p w14:paraId="6330BC1B" w14:textId="13D53C56" w:rsidR="006F5590" w:rsidRPr="008519E1" w:rsidRDefault="006F5590" w:rsidP="006F5590">
            <w:pPr>
              <w:rPr>
                <w:rFonts w:asciiTheme="minorHAnsi" w:hAnsiTheme="minorHAnsi" w:cstheme="minorHAnsi"/>
                <w:bCs/>
                <w:sz w:val="22"/>
              </w:rPr>
            </w:pPr>
          </w:p>
        </w:tc>
        <w:tc>
          <w:tcPr>
            <w:tcW w:w="1559" w:type="dxa"/>
          </w:tcPr>
          <w:p w14:paraId="5FAD49C6" w14:textId="1E17D864" w:rsidR="006F5590" w:rsidRPr="008519E1" w:rsidRDefault="006F5590" w:rsidP="006F5590">
            <w:pPr>
              <w:rPr>
                <w:rFonts w:asciiTheme="minorHAnsi" w:hAnsiTheme="minorHAnsi" w:cstheme="minorHAnsi"/>
                <w:bCs/>
                <w:sz w:val="22"/>
              </w:rPr>
            </w:pPr>
          </w:p>
        </w:tc>
        <w:tc>
          <w:tcPr>
            <w:tcW w:w="1146" w:type="dxa"/>
          </w:tcPr>
          <w:p w14:paraId="15F41556" w14:textId="200FED85" w:rsidR="006F5590" w:rsidRPr="008519E1" w:rsidRDefault="006F5590" w:rsidP="006F5590">
            <w:pPr>
              <w:rPr>
                <w:rFonts w:asciiTheme="minorHAnsi" w:hAnsiTheme="minorHAnsi" w:cstheme="minorHAnsi"/>
                <w:bCs/>
                <w:sz w:val="22"/>
              </w:rPr>
            </w:pPr>
          </w:p>
        </w:tc>
        <w:tc>
          <w:tcPr>
            <w:tcW w:w="1284" w:type="dxa"/>
          </w:tcPr>
          <w:p w14:paraId="4FE34701" w14:textId="108D840F" w:rsidR="006F5590" w:rsidRPr="008519E1" w:rsidRDefault="006F5590" w:rsidP="006F5590">
            <w:pPr>
              <w:rPr>
                <w:rFonts w:asciiTheme="minorHAnsi" w:hAnsiTheme="minorHAnsi" w:cstheme="minorHAnsi"/>
                <w:bCs/>
                <w:sz w:val="22"/>
              </w:rPr>
            </w:pPr>
          </w:p>
        </w:tc>
        <w:tc>
          <w:tcPr>
            <w:tcW w:w="1414" w:type="dxa"/>
          </w:tcPr>
          <w:p w14:paraId="5D27C522" w14:textId="05B1C98B" w:rsidR="006F5590" w:rsidRPr="008519E1" w:rsidRDefault="006F5590" w:rsidP="006F5590">
            <w:pPr>
              <w:rPr>
                <w:rFonts w:asciiTheme="minorHAnsi" w:hAnsiTheme="minorHAnsi" w:cstheme="minorHAnsi"/>
                <w:bCs/>
                <w:sz w:val="22"/>
              </w:rPr>
            </w:pPr>
          </w:p>
        </w:tc>
        <w:tc>
          <w:tcPr>
            <w:tcW w:w="1274" w:type="dxa"/>
          </w:tcPr>
          <w:p w14:paraId="59C28609" w14:textId="487683F9" w:rsidR="006F5590" w:rsidRPr="008519E1" w:rsidRDefault="006F5590" w:rsidP="006F5590">
            <w:pPr>
              <w:rPr>
                <w:rFonts w:asciiTheme="minorHAnsi" w:hAnsiTheme="minorHAnsi" w:cstheme="minorHAnsi"/>
                <w:bCs/>
                <w:sz w:val="22"/>
              </w:rPr>
            </w:pPr>
          </w:p>
        </w:tc>
        <w:tc>
          <w:tcPr>
            <w:tcW w:w="1267" w:type="dxa"/>
          </w:tcPr>
          <w:p w14:paraId="169CFB90" w14:textId="50C248FA" w:rsidR="006F5590" w:rsidRPr="008519E1" w:rsidRDefault="006F5590" w:rsidP="006F5590">
            <w:pPr>
              <w:rPr>
                <w:rFonts w:asciiTheme="minorHAnsi" w:hAnsiTheme="minorHAnsi" w:cstheme="minorHAnsi"/>
                <w:bCs/>
                <w:sz w:val="22"/>
              </w:rPr>
            </w:pPr>
          </w:p>
        </w:tc>
        <w:tc>
          <w:tcPr>
            <w:tcW w:w="1426" w:type="dxa"/>
          </w:tcPr>
          <w:p w14:paraId="1F6B7332" w14:textId="44F04635" w:rsidR="006F5590" w:rsidRPr="008519E1" w:rsidRDefault="006F5590" w:rsidP="006F5590">
            <w:pPr>
              <w:rPr>
                <w:rFonts w:asciiTheme="minorHAnsi" w:hAnsiTheme="minorHAnsi" w:cstheme="minorHAnsi"/>
                <w:bCs/>
                <w:sz w:val="22"/>
              </w:rPr>
            </w:pPr>
          </w:p>
        </w:tc>
        <w:tc>
          <w:tcPr>
            <w:tcW w:w="1262" w:type="dxa"/>
          </w:tcPr>
          <w:p w14:paraId="782EFB42" w14:textId="751515BF" w:rsidR="006F5590" w:rsidRPr="008519E1" w:rsidRDefault="006F5590" w:rsidP="006F5590">
            <w:pPr>
              <w:rPr>
                <w:rFonts w:asciiTheme="minorHAnsi" w:hAnsiTheme="minorHAnsi" w:cstheme="minorHAnsi"/>
                <w:bCs/>
                <w:sz w:val="22"/>
              </w:rPr>
            </w:pPr>
          </w:p>
        </w:tc>
        <w:tc>
          <w:tcPr>
            <w:tcW w:w="1216" w:type="dxa"/>
          </w:tcPr>
          <w:p w14:paraId="3D6A18B9" w14:textId="3E87A6C1" w:rsidR="006F5590" w:rsidRPr="008519E1" w:rsidRDefault="006F5590" w:rsidP="006F5590">
            <w:pPr>
              <w:rPr>
                <w:rFonts w:asciiTheme="minorHAnsi" w:hAnsiTheme="minorHAnsi" w:cstheme="minorHAnsi"/>
                <w:sz w:val="22"/>
              </w:rPr>
            </w:pPr>
          </w:p>
        </w:tc>
      </w:tr>
      <w:tr w:rsidR="006F5590" w:rsidRPr="00B55C02" w14:paraId="4FD92A83" w14:textId="77777777" w:rsidTr="009D267B">
        <w:trPr>
          <w:gridAfter w:val="1"/>
          <w:wAfter w:w="9" w:type="dxa"/>
          <w:trHeight w:val="661"/>
        </w:trPr>
        <w:tc>
          <w:tcPr>
            <w:tcW w:w="1547" w:type="dxa"/>
          </w:tcPr>
          <w:p w14:paraId="09FE72F4" w14:textId="027FD3EC" w:rsidR="006F5590" w:rsidRPr="008519E1" w:rsidRDefault="006F5590" w:rsidP="006F5590">
            <w:pPr>
              <w:rPr>
                <w:rFonts w:asciiTheme="minorHAnsi" w:hAnsiTheme="minorHAnsi" w:cstheme="minorHAnsi"/>
                <w:sz w:val="22"/>
              </w:rPr>
            </w:pPr>
          </w:p>
        </w:tc>
        <w:tc>
          <w:tcPr>
            <w:tcW w:w="986" w:type="dxa"/>
          </w:tcPr>
          <w:p w14:paraId="018CBE28" w14:textId="1B7F6CDB" w:rsidR="006F5590" w:rsidRPr="008519E1" w:rsidRDefault="006F5590" w:rsidP="006F5590">
            <w:pPr>
              <w:rPr>
                <w:rFonts w:asciiTheme="minorHAnsi" w:hAnsiTheme="minorHAnsi" w:cstheme="minorHAnsi"/>
                <w:sz w:val="22"/>
              </w:rPr>
            </w:pPr>
          </w:p>
        </w:tc>
        <w:tc>
          <w:tcPr>
            <w:tcW w:w="1559" w:type="dxa"/>
          </w:tcPr>
          <w:p w14:paraId="0F67AAE6" w14:textId="782E18EE" w:rsidR="006F5590" w:rsidRPr="008519E1" w:rsidRDefault="006F5590" w:rsidP="006F5590">
            <w:pPr>
              <w:rPr>
                <w:rFonts w:asciiTheme="minorHAnsi" w:hAnsiTheme="minorHAnsi" w:cstheme="minorHAnsi"/>
                <w:sz w:val="22"/>
              </w:rPr>
            </w:pPr>
          </w:p>
        </w:tc>
        <w:tc>
          <w:tcPr>
            <w:tcW w:w="1146" w:type="dxa"/>
          </w:tcPr>
          <w:p w14:paraId="1713ED09" w14:textId="3784AEAE" w:rsidR="006F5590" w:rsidRPr="008519E1" w:rsidRDefault="006F5590" w:rsidP="006F5590">
            <w:pPr>
              <w:rPr>
                <w:rFonts w:asciiTheme="minorHAnsi" w:hAnsiTheme="minorHAnsi" w:cstheme="minorHAnsi"/>
                <w:sz w:val="22"/>
              </w:rPr>
            </w:pPr>
          </w:p>
        </w:tc>
        <w:tc>
          <w:tcPr>
            <w:tcW w:w="1284" w:type="dxa"/>
          </w:tcPr>
          <w:p w14:paraId="72792914" w14:textId="6520D47D" w:rsidR="006F5590" w:rsidRPr="008519E1" w:rsidRDefault="006F5590" w:rsidP="006F5590">
            <w:pPr>
              <w:rPr>
                <w:rFonts w:asciiTheme="minorHAnsi" w:hAnsiTheme="minorHAnsi" w:cstheme="minorHAnsi"/>
                <w:sz w:val="22"/>
              </w:rPr>
            </w:pPr>
          </w:p>
        </w:tc>
        <w:tc>
          <w:tcPr>
            <w:tcW w:w="1414" w:type="dxa"/>
          </w:tcPr>
          <w:p w14:paraId="2D29CC4E" w14:textId="041CEF9C" w:rsidR="006F5590" w:rsidRPr="008519E1" w:rsidRDefault="006F5590" w:rsidP="006F5590">
            <w:pPr>
              <w:rPr>
                <w:rFonts w:asciiTheme="minorHAnsi" w:hAnsiTheme="minorHAnsi" w:cstheme="minorHAnsi"/>
                <w:sz w:val="22"/>
              </w:rPr>
            </w:pPr>
          </w:p>
        </w:tc>
        <w:tc>
          <w:tcPr>
            <w:tcW w:w="1274" w:type="dxa"/>
          </w:tcPr>
          <w:p w14:paraId="378F9B16" w14:textId="618345E3" w:rsidR="006F5590" w:rsidRPr="008519E1" w:rsidRDefault="006F5590" w:rsidP="006F5590">
            <w:pPr>
              <w:rPr>
                <w:rFonts w:asciiTheme="minorHAnsi" w:hAnsiTheme="minorHAnsi" w:cstheme="minorHAnsi"/>
                <w:sz w:val="22"/>
              </w:rPr>
            </w:pPr>
          </w:p>
        </w:tc>
        <w:tc>
          <w:tcPr>
            <w:tcW w:w="1267" w:type="dxa"/>
          </w:tcPr>
          <w:p w14:paraId="1B3D712A" w14:textId="0AAB1CF9" w:rsidR="006F5590" w:rsidRPr="008519E1" w:rsidRDefault="006F5590" w:rsidP="006F5590">
            <w:pPr>
              <w:rPr>
                <w:rFonts w:asciiTheme="minorHAnsi" w:hAnsiTheme="minorHAnsi" w:cstheme="minorHAnsi"/>
                <w:sz w:val="22"/>
              </w:rPr>
            </w:pPr>
          </w:p>
        </w:tc>
        <w:tc>
          <w:tcPr>
            <w:tcW w:w="1426" w:type="dxa"/>
          </w:tcPr>
          <w:p w14:paraId="1F2B0764" w14:textId="5D4712DA" w:rsidR="006F5590" w:rsidRPr="008519E1" w:rsidRDefault="006F5590" w:rsidP="006F5590">
            <w:pPr>
              <w:rPr>
                <w:rFonts w:asciiTheme="minorHAnsi" w:hAnsiTheme="minorHAnsi" w:cstheme="minorHAnsi"/>
                <w:sz w:val="22"/>
              </w:rPr>
            </w:pPr>
          </w:p>
        </w:tc>
        <w:tc>
          <w:tcPr>
            <w:tcW w:w="1262" w:type="dxa"/>
          </w:tcPr>
          <w:p w14:paraId="50C74478" w14:textId="3EE7CA42" w:rsidR="006F5590" w:rsidRPr="008519E1" w:rsidRDefault="006F5590" w:rsidP="006F5590">
            <w:pPr>
              <w:rPr>
                <w:rFonts w:asciiTheme="minorHAnsi" w:hAnsiTheme="minorHAnsi" w:cstheme="minorHAnsi"/>
                <w:sz w:val="22"/>
              </w:rPr>
            </w:pPr>
          </w:p>
        </w:tc>
        <w:tc>
          <w:tcPr>
            <w:tcW w:w="1216" w:type="dxa"/>
          </w:tcPr>
          <w:p w14:paraId="079A91D4" w14:textId="06A339A9" w:rsidR="006F5590" w:rsidRPr="008519E1" w:rsidRDefault="006F5590" w:rsidP="006F5590">
            <w:pPr>
              <w:rPr>
                <w:rFonts w:asciiTheme="minorHAnsi" w:hAnsiTheme="minorHAnsi" w:cstheme="minorHAnsi"/>
                <w:sz w:val="22"/>
              </w:rPr>
            </w:pPr>
          </w:p>
        </w:tc>
      </w:tr>
      <w:tr w:rsidR="006F5590" w:rsidRPr="00B55C02" w14:paraId="1180E285" w14:textId="77777777" w:rsidTr="009D267B">
        <w:trPr>
          <w:gridAfter w:val="1"/>
          <w:wAfter w:w="9" w:type="dxa"/>
          <w:trHeight w:val="661"/>
        </w:trPr>
        <w:tc>
          <w:tcPr>
            <w:tcW w:w="1547" w:type="dxa"/>
          </w:tcPr>
          <w:p w14:paraId="0A933660" w14:textId="70297F64" w:rsidR="006F5590" w:rsidRPr="008519E1" w:rsidRDefault="006F5590" w:rsidP="006F5590">
            <w:pPr>
              <w:rPr>
                <w:rFonts w:asciiTheme="minorHAnsi" w:hAnsiTheme="minorHAnsi" w:cstheme="minorHAnsi"/>
                <w:sz w:val="22"/>
              </w:rPr>
            </w:pPr>
          </w:p>
        </w:tc>
        <w:tc>
          <w:tcPr>
            <w:tcW w:w="986" w:type="dxa"/>
          </w:tcPr>
          <w:p w14:paraId="4C99B0E7" w14:textId="58CA9E58" w:rsidR="006F5590" w:rsidRPr="008519E1" w:rsidRDefault="006F5590" w:rsidP="006F5590">
            <w:pPr>
              <w:rPr>
                <w:rFonts w:asciiTheme="minorHAnsi" w:hAnsiTheme="minorHAnsi" w:cstheme="minorHAnsi"/>
                <w:sz w:val="22"/>
              </w:rPr>
            </w:pPr>
          </w:p>
        </w:tc>
        <w:tc>
          <w:tcPr>
            <w:tcW w:w="1559" w:type="dxa"/>
          </w:tcPr>
          <w:p w14:paraId="3F247851" w14:textId="7C90C460" w:rsidR="006F5590" w:rsidRPr="008519E1" w:rsidRDefault="006F5590" w:rsidP="006F5590">
            <w:pPr>
              <w:rPr>
                <w:rFonts w:asciiTheme="minorHAnsi" w:hAnsiTheme="minorHAnsi" w:cstheme="minorHAnsi"/>
                <w:sz w:val="22"/>
              </w:rPr>
            </w:pPr>
          </w:p>
        </w:tc>
        <w:tc>
          <w:tcPr>
            <w:tcW w:w="1146" w:type="dxa"/>
          </w:tcPr>
          <w:p w14:paraId="75289291" w14:textId="61C2785F" w:rsidR="006F5590" w:rsidRPr="008519E1" w:rsidRDefault="006F5590" w:rsidP="006F5590">
            <w:pPr>
              <w:rPr>
                <w:rFonts w:asciiTheme="minorHAnsi" w:hAnsiTheme="minorHAnsi" w:cstheme="minorHAnsi"/>
                <w:sz w:val="22"/>
              </w:rPr>
            </w:pPr>
          </w:p>
        </w:tc>
        <w:tc>
          <w:tcPr>
            <w:tcW w:w="1284" w:type="dxa"/>
          </w:tcPr>
          <w:p w14:paraId="308BA808" w14:textId="3E3A685C" w:rsidR="006F5590" w:rsidRPr="008519E1" w:rsidRDefault="006F5590" w:rsidP="006F5590">
            <w:pPr>
              <w:rPr>
                <w:rFonts w:asciiTheme="minorHAnsi" w:hAnsiTheme="minorHAnsi" w:cstheme="minorHAnsi"/>
                <w:sz w:val="22"/>
              </w:rPr>
            </w:pPr>
          </w:p>
        </w:tc>
        <w:tc>
          <w:tcPr>
            <w:tcW w:w="1414" w:type="dxa"/>
          </w:tcPr>
          <w:p w14:paraId="78BA0F59" w14:textId="630E7F66" w:rsidR="006F5590" w:rsidRPr="008519E1" w:rsidRDefault="006F5590" w:rsidP="006F5590">
            <w:pPr>
              <w:rPr>
                <w:rFonts w:asciiTheme="minorHAnsi" w:hAnsiTheme="minorHAnsi" w:cstheme="minorHAnsi"/>
                <w:sz w:val="22"/>
              </w:rPr>
            </w:pPr>
          </w:p>
        </w:tc>
        <w:tc>
          <w:tcPr>
            <w:tcW w:w="1274" w:type="dxa"/>
          </w:tcPr>
          <w:p w14:paraId="14EBBE5F" w14:textId="5D676805" w:rsidR="006F5590" w:rsidRPr="008519E1" w:rsidRDefault="006F5590" w:rsidP="006F5590">
            <w:pPr>
              <w:rPr>
                <w:rFonts w:asciiTheme="minorHAnsi" w:hAnsiTheme="minorHAnsi" w:cstheme="minorHAnsi"/>
                <w:sz w:val="22"/>
              </w:rPr>
            </w:pPr>
          </w:p>
        </w:tc>
        <w:tc>
          <w:tcPr>
            <w:tcW w:w="1267" w:type="dxa"/>
          </w:tcPr>
          <w:p w14:paraId="32F311DD" w14:textId="0EBC0062" w:rsidR="006F5590" w:rsidRPr="008519E1" w:rsidRDefault="006F5590" w:rsidP="006F5590">
            <w:pPr>
              <w:rPr>
                <w:rFonts w:asciiTheme="minorHAnsi" w:hAnsiTheme="minorHAnsi" w:cstheme="minorHAnsi"/>
                <w:sz w:val="22"/>
              </w:rPr>
            </w:pPr>
          </w:p>
        </w:tc>
        <w:tc>
          <w:tcPr>
            <w:tcW w:w="1426" w:type="dxa"/>
          </w:tcPr>
          <w:p w14:paraId="32010C79" w14:textId="11DAB770" w:rsidR="006F5590" w:rsidRPr="008519E1" w:rsidRDefault="006F5590" w:rsidP="006F5590">
            <w:pPr>
              <w:rPr>
                <w:rFonts w:asciiTheme="minorHAnsi" w:hAnsiTheme="minorHAnsi" w:cstheme="minorHAnsi"/>
                <w:sz w:val="22"/>
              </w:rPr>
            </w:pPr>
          </w:p>
        </w:tc>
        <w:tc>
          <w:tcPr>
            <w:tcW w:w="1262" w:type="dxa"/>
          </w:tcPr>
          <w:p w14:paraId="6D4858D8" w14:textId="53EBA30B" w:rsidR="006F5590" w:rsidRPr="008519E1" w:rsidRDefault="006F5590" w:rsidP="006F5590">
            <w:pPr>
              <w:rPr>
                <w:rFonts w:asciiTheme="minorHAnsi" w:hAnsiTheme="minorHAnsi" w:cstheme="minorHAnsi"/>
                <w:sz w:val="22"/>
              </w:rPr>
            </w:pPr>
          </w:p>
        </w:tc>
        <w:tc>
          <w:tcPr>
            <w:tcW w:w="1216" w:type="dxa"/>
          </w:tcPr>
          <w:p w14:paraId="0B853CF9" w14:textId="05C78FFD" w:rsidR="006F5590" w:rsidRPr="008519E1" w:rsidRDefault="006F5590" w:rsidP="006F5590">
            <w:pPr>
              <w:rPr>
                <w:rFonts w:asciiTheme="minorHAnsi" w:hAnsiTheme="minorHAnsi" w:cstheme="minorHAnsi"/>
                <w:sz w:val="22"/>
              </w:rPr>
            </w:pPr>
          </w:p>
        </w:tc>
      </w:tr>
      <w:tr w:rsidR="006F5590" w:rsidRPr="00B55C02" w14:paraId="7EF82760" w14:textId="77777777" w:rsidTr="009D267B">
        <w:trPr>
          <w:gridAfter w:val="1"/>
          <w:wAfter w:w="9" w:type="dxa"/>
          <w:trHeight w:val="661"/>
        </w:trPr>
        <w:tc>
          <w:tcPr>
            <w:tcW w:w="1547" w:type="dxa"/>
          </w:tcPr>
          <w:p w14:paraId="7487B154" w14:textId="293F739B" w:rsidR="006F5590" w:rsidRPr="008519E1" w:rsidRDefault="006F5590" w:rsidP="006F5590">
            <w:pPr>
              <w:rPr>
                <w:rFonts w:asciiTheme="minorHAnsi" w:hAnsiTheme="minorHAnsi" w:cstheme="minorHAnsi"/>
                <w:sz w:val="22"/>
              </w:rPr>
            </w:pPr>
          </w:p>
        </w:tc>
        <w:tc>
          <w:tcPr>
            <w:tcW w:w="986" w:type="dxa"/>
          </w:tcPr>
          <w:p w14:paraId="14AADDCD" w14:textId="33003008" w:rsidR="006F5590" w:rsidRPr="008519E1" w:rsidRDefault="006F5590" w:rsidP="006F5590">
            <w:pPr>
              <w:rPr>
                <w:rFonts w:asciiTheme="minorHAnsi" w:hAnsiTheme="minorHAnsi" w:cstheme="minorHAnsi"/>
                <w:sz w:val="22"/>
              </w:rPr>
            </w:pPr>
          </w:p>
        </w:tc>
        <w:tc>
          <w:tcPr>
            <w:tcW w:w="1559" w:type="dxa"/>
          </w:tcPr>
          <w:p w14:paraId="7A0BC5BB" w14:textId="58398DC2" w:rsidR="006F5590" w:rsidRPr="008519E1" w:rsidRDefault="006F5590" w:rsidP="006F5590">
            <w:pPr>
              <w:rPr>
                <w:rFonts w:asciiTheme="minorHAnsi" w:hAnsiTheme="minorHAnsi" w:cstheme="minorHAnsi"/>
                <w:sz w:val="22"/>
              </w:rPr>
            </w:pPr>
          </w:p>
        </w:tc>
        <w:tc>
          <w:tcPr>
            <w:tcW w:w="1146" w:type="dxa"/>
          </w:tcPr>
          <w:p w14:paraId="30AD82FB" w14:textId="12EE3A26" w:rsidR="006F5590" w:rsidRPr="008519E1" w:rsidRDefault="006F5590" w:rsidP="006F5590">
            <w:pPr>
              <w:rPr>
                <w:rFonts w:asciiTheme="minorHAnsi" w:hAnsiTheme="minorHAnsi" w:cstheme="minorHAnsi"/>
                <w:sz w:val="22"/>
              </w:rPr>
            </w:pPr>
          </w:p>
        </w:tc>
        <w:tc>
          <w:tcPr>
            <w:tcW w:w="1284" w:type="dxa"/>
          </w:tcPr>
          <w:p w14:paraId="0B86AE54" w14:textId="67646E74" w:rsidR="006F5590" w:rsidRPr="008519E1" w:rsidRDefault="006F5590" w:rsidP="006F5590">
            <w:pPr>
              <w:rPr>
                <w:rFonts w:asciiTheme="minorHAnsi" w:hAnsiTheme="minorHAnsi" w:cstheme="minorHAnsi"/>
                <w:sz w:val="22"/>
              </w:rPr>
            </w:pPr>
          </w:p>
        </w:tc>
        <w:tc>
          <w:tcPr>
            <w:tcW w:w="1414" w:type="dxa"/>
          </w:tcPr>
          <w:p w14:paraId="48DA8982" w14:textId="21D0EEC3" w:rsidR="006F5590" w:rsidRPr="008519E1" w:rsidRDefault="006F5590" w:rsidP="006F5590">
            <w:pPr>
              <w:rPr>
                <w:rFonts w:asciiTheme="minorHAnsi" w:hAnsiTheme="minorHAnsi" w:cstheme="minorHAnsi"/>
                <w:sz w:val="22"/>
              </w:rPr>
            </w:pPr>
          </w:p>
        </w:tc>
        <w:tc>
          <w:tcPr>
            <w:tcW w:w="1274" w:type="dxa"/>
          </w:tcPr>
          <w:p w14:paraId="02DA1486" w14:textId="0CA7F0E3" w:rsidR="006F5590" w:rsidRPr="008519E1" w:rsidRDefault="006F5590" w:rsidP="006F5590">
            <w:pPr>
              <w:rPr>
                <w:rFonts w:asciiTheme="minorHAnsi" w:hAnsiTheme="minorHAnsi" w:cstheme="minorHAnsi"/>
                <w:sz w:val="22"/>
              </w:rPr>
            </w:pPr>
          </w:p>
        </w:tc>
        <w:tc>
          <w:tcPr>
            <w:tcW w:w="1267" w:type="dxa"/>
          </w:tcPr>
          <w:p w14:paraId="0352196C" w14:textId="66C0C73A" w:rsidR="006F5590" w:rsidRPr="008519E1" w:rsidRDefault="006F5590" w:rsidP="006F5590">
            <w:pPr>
              <w:rPr>
                <w:rFonts w:asciiTheme="minorHAnsi" w:hAnsiTheme="minorHAnsi" w:cstheme="minorHAnsi"/>
                <w:sz w:val="22"/>
              </w:rPr>
            </w:pPr>
          </w:p>
        </w:tc>
        <w:tc>
          <w:tcPr>
            <w:tcW w:w="1426" w:type="dxa"/>
          </w:tcPr>
          <w:p w14:paraId="7FA5F550" w14:textId="6FFA0C8F" w:rsidR="006F5590" w:rsidRPr="008519E1" w:rsidRDefault="006F5590" w:rsidP="006F5590">
            <w:pPr>
              <w:rPr>
                <w:rFonts w:asciiTheme="minorHAnsi" w:hAnsiTheme="minorHAnsi" w:cstheme="minorHAnsi"/>
                <w:sz w:val="22"/>
              </w:rPr>
            </w:pPr>
          </w:p>
        </w:tc>
        <w:tc>
          <w:tcPr>
            <w:tcW w:w="1262" w:type="dxa"/>
          </w:tcPr>
          <w:p w14:paraId="1CC0EDEE" w14:textId="0D9032D0" w:rsidR="006F5590" w:rsidRPr="008519E1" w:rsidRDefault="006F5590" w:rsidP="006F5590">
            <w:pPr>
              <w:rPr>
                <w:rFonts w:asciiTheme="minorHAnsi" w:hAnsiTheme="minorHAnsi" w:cstheme="minorHAnsi"/>
                <w:sz w:val="22"/>
              </w:rPr>
            </w:pPr>
          </w:p>
        </w:tc>
        <w:tc>
          <w:tcPr>
            <w:tcW w:w="1216" w:type="dxa"/>
          </w:tcPr>
          <w:p w14:paraId="307476A3" w14:textId="03090EFA" w:rsidR="006F5590" w:rsidRPr="008519E1" w:rsidRDefault="006F5590" w:rsidP="006F5590">
            <w:pPr>
              <w:rPr>
                <w:rFonts w:asciiTheme="minorHAnsi" w:hAnsiTheme="minorHAnsi" w:cstheme="minorHAnsi"/>
                <w:sz w:val="22"/>
              </w:rPr>
            </w:pPr>
          </w:p>
        </w:tc>
      </w:tr>
      <w:tr w:rsidR="006F5590" w:rsidRPr="00B55C02" w14:paraId="0075930F" w14:textId="77777777" w:rsidTr="009D267B">
        <w:trPr>
          <w:gridAfter w:val="1"/>
          <w:wAfter w:w="9" w:type="dxa"/>
          <w:trHeight w:val="661"/>
        </w:trPr>
        <w:tc>
          <w:tcPr>
            <w:tcW w:w="1547" w:type="dxa"/>
          </w:tcPr>
          <w:p w14:paraId="7F5CD690" w14:textId="36EFB92A" w:rsidR="006F5590" w:rsidRPr="008519E1" w:rsidRDefault="006F5590" w:rsidP="006F5590">
            <w:pPr>
              <w:rPr>
                <w:rFonts w:asciiTheme="minorHAnsi" w:hAnsiTheme="minorHAnsi" w:cstheme="minorHAnsi"/>
                <w:sz w:val="22"/>
              </w:rPr>
            </w:pPr>
          </w:p>
        </w:tc>
        <w:tc>
          <w:tcPr>
            <w:tcW w:w="986" w:type="dxa"/>
          </w:tcPr>
          <w:p w14:paraId="27A04DCC" w14:textId="178726FF" w:rsidR="006F5590" w:rsidRPr="008519E1" w:rsidRDefault="006F5590" w:rsidP="006F5590">
            <w:pPr>
              <w:rPr>
                <w:rFonts w:asciiTheme="minorHAnsi" w:hAnsiTheme="minorHAnsi" w:cstheme="minorHAnsi"/>
                <w:sz w:val="22"/>
              </w:rPr>
            </w:pPr>
          </w:p>
        </w:tc>
        <w:tc>
          <w:tcPr>
            <w:tcW w:w="1559" w:type="dxa"/>
          </w:tcPr>
          <w:p w14:paraId="4BD54BC6" w14:textId="0F144426" w:rsidR="006F5590" w:rsidRPr="008519E1" w:rsidRDefault="006F5590" w:rsidP="006F5590">
            <w:pPr>
              <w:rPr>
                <w:rFonts w:asciiTheme="minorHAnsi" w:hAnsiTheme="minorHAnsi" w:cstheme="minorHAnsi"/>
                <w:sz w:val="22"/>
              </w:rPr>
            </w:pPr>
          </w:p>
        </w:tc>
        <w:tc>
          <w:tcPr>
            <w:tcW w:w="1146" w:type="dxa"/>
          </w:tcPr>
          <w:p w14:paraId="50C8BB67" w14:textId="4642E33C" w:rsidR="006F5590" w:rsidRPr="008519E1" w:rsidRDefault="006F5590" w:rsidP="006F5590">
            <w:pPr>
              <w:rPr>
                <w:rFonts w:asciiTheme="minorHAnsi" w:hAnsiTheme="minorHAnsi" w:cstheme="minorHAnsi"/>
                <w:sz w:val="22"/>
              </w:rPr>
            </w:pPr>
          </w:p>
        </w:tc>
        <w:tc>
          <w:tcPr>
            <w:tcW w:w="1284" w:type="dxa"/>
          </w:tcPr>
          <w:p w14:paraId="3FCA3B68" w14:textId="79301FDA" w:rsidR="006F5590" w:rsidRPr="008519E1" w:rsidRDefault="006F5590" w:rsidP="006F5590">
            <w:pPr>
              <w:rPr>
                <w:rFonts w:asciiTheme="minorHAnsi" w:hAnsiTheme="minorHAnsi" w:cstheme="minorHAnsi"/>
                <w:sz w:val="22"/>
              </w:rPr>
            </w:pPr>
          </w:p>
        </w:tc>
        <w:tc>
          <w:tcPr>
            <w:tcW w:w="1414" w:type="dxa"/>
          </w:tcPr>
          <w:p w14:paraId="4C55C837" w14:textId="6229D07C" w:rsidR="006F5590" w:rsidRPr="008519E1" w:rsidRDefault="006F5590" w:rsidP="006F5590">
            <w:pPr>
              <w:rPr>
                <w:rFonts w:asciiTheme="minorHAnsi" w:hAnsiTheme="minorHAnsi" w:cstheme="minorHAnsi"/>
                <w:sz w:val="22"/>
              </w:rPr>
            </w:pPr>
          </w:p>
        </w:tc>
        <w:tc>
          <w:tcPr>
            <w:tcW w:w="1274" w:type="dxa"/>
          </w:tcPr>
          <w:p w14:paraId="11EED21B" w14:textId="78474B89" w:rsidR="006F5590" w:rsidRPr="008519E1" w:rsidRDefault="006F5590" w:rsidP="006F5590">
            <w:pPr>
              <w:rPr>
                <w:rFonts w:asciiTheme="minorHAnsi" w:hAnsiTheme="minorHAnsi" w:cstheme="minorHAnsi"/>
                <w:sz w:val="22"/>
              </w:rPr>
            </w:pPr>
          </w:p>
        </w:tc>
        <w:tc>
          <w:tcPr>
            <w:tcW w:w="1267" w:type="dxa"/>
          </w:tcPr>
          <w:p w14:paraId="11FF0D69" w14:textId="0F13739F" w:rsidR="006F5590" w:rsidRPr="008519E1" w:rsidRDefault="006F5590" w:rsidP="006F5590">
            <w:pPr>
              <w:rPr>
                <w:rFonts w:asciiTheme="minorHAnsi" w:hAnsiTheme="minorHAnsi" w:cstheme="minorHAnsi"/>
                <w:sz w:val="22"/>
              </w:rPr>
            </w:pPr>
          </w:p>
        </w:tc>
        <w:tc>
          <w:tcPr>
            <w:tcW w:w="1426" w:type="dxa"/>
          </w:tcPr>
          <w:p w14:paraId="00B22015" w14:textId="70EEAA98" w:rsidR="006F5590" w:rsidRPr="008519E1" w:rsidRDefault="006F5590" w:rsidP="006F5590">
            <w:pPr>
              <w:rPr>
                <w:rFonts w:asciiTheme="minorHAnsi" w:hAnsiTheme="minorHAnsi" w:cstheme="minorHAnsi"/>
                <w:sz w:val="22"/>
              </w:rPr>
            </w:pPr>
          </w:p>
        </w:tc>
        <w:tc>
          <w:tcPr>
            <w:tcW w:w="1262" w:type="dxa"/>
          </w:tcPr>
          <w:p w14:paraId="4C857C2D" w14:textId="57B90B2D" w:rsidR="006F5590" w:rsidRPr="008519E1" w:rsidRDefault="006F5590" w:rsidP="006F5590">
            <w:pPr>
              <w:rPr>
                <w:rFonts w:asciiTheme="minorHAnsi" w:hAnsiTheme="minorHAnsi" w:cstheme="minorHAnsi"/>
                <w:sz w:val="22"/>
              </w:rPr>
            </w:pPr>
          </w:p>
        </w:tc>
        <w:tc>
          <w:tcPr>
            <w:tcW w:w="1216" w:type="dxa"/>
          </w:tcPr>
          <w:p w14:paraId="37F9AD2E" w14:textId="0242CCD7" w:rsidR="006F5590" w:rsidRPr="008519E1" w:rsidRDefault="006F5590" w:rsidP="006F5590">
            <w:pPr>
              <w:rPr>
                <w:rFonts w:asciiTheme="minorHAnsi" w:hAnsiTheme="minorHAnsi" w:cstheme="minorHAnsi"/>
                <w:sz w:val="22"/>
              </w:rPr>
            </w:pPr>
          </w:p>
        </w:tc>
      </w:tr>
    </w:tbl>
    <w:p w14:paraId="6B5EF1F2" w14:textId="77777777" w:rsidR="002052E8" w:rsidRDefault="002052E8" w:rsidP="006138AF">
      <w:pPr>
        <w:rPr>
          <w:b/>
          <w:sz w:val="22"/>
          <w:lang w:bidi="es-419"/>
        </w:rPr>
      </w:pPr>
    </w:p>
    <w:p w14:paraId="3C4D598C" w14:textId="4583C665" w:rsidR="00081F7C" w:rsidRPr="008B309F" w:rsidRDefault="002C287F" w:rsidP="006138AF">
      <w:pPr>
        <w:rPr>
          <w:b/>
          <w:sz w:val="22"/>
        </w:rPr>
      </w:pPr>
      <w:r>
        <w:rPr>
          <w:b/>
          <w:sz w:val="22"/>
          <w:lang w:bidi="es-419"/>
        </w:rPr>
        <w:lastRenderedPageBreak/>
        <w:t xml:space="preserve">Instrucciones de uso de la herramienta de resumen de evidencia individual </w:t>
      </w:r>
    </w:p>
    <w:p w14:paraId="0CA36746" w14:textId="30ACAB59" w:rsidR="00081F7C" w:rsidRDefault="006138AF" w:rsidP="00081F7C">
      <w:pPr>
        <w:rPr>
          <w:sz w:val="22"/>
        </w:rPr>
      </w:pPr>
      <w:r w:rsidRPr="00E24AFE">
        <w:rPr>
          <w:rFonts w:cs="Times New Roman"/>
          <w:b/>
          <w:noProof/>
          <w:szCs w:val="24"/>
          <w:lang w:bidi="es-419"/>
        </w:rPr>
        <mc:AlternateContent>
          <mc:Choice Requires="wps">
            <w:drawing>
              <wp:anchor distT="45720" distB="45720" distL="114300" distR="114300" simplePos="0" relativeHeight="251659264" behindDoc="1" locked="0" layoutInCell="1" allowOverlap="1" wp14:anchorId="72259FC8" wp14:editId="32498BF5">
                <wp:simplePos x="0" y="0"/>
                <wp:positionH relativeFrom="margin">
                  <wp:posOffset>6781800</wp:posOffset>
                </wp:positionH>
                <wp:positionV relativeFrom="paragraph">
                  <wp:posOffset>5080</wp:posOffset>
                </wp:positionV>
                <wp:extent cx="2178685" cy="866775"/>
                <wp:effectExtent l="0" t="0" r="12065" b="28575"/>
                <wp:wrapTight wrapText="bothSides">
                  <wp:wrapPolygon edited="0">
                    <wp:start x="0" y="0"/>
                    <wp:lineTo x="0" y="21837"/>
                    <wp:lineTo x="21531" y="21837"/>
                    <wp:lineTo x="21531"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685" cy="866775"/>
                        </a:xfrm>
                        <a:prstGeom prst="rect">
                          <a:avLst/>
                        </a:prstGeom>
                        <a:solidFill>
                          <a:sysClr val="window" lastClr="FFFFFF">
                            <a:lumMod val="85000"/>
                          </a:sysClr>
                        </a:solidFill>
                        <a:ln w="9525">
                          <a:solidFill>
                            <a:srgbClr val="000000"/>
                          </a:solidFill>
                          <a:miter lim="800000"/>
                          <a:headEnd/>
                          <a:tailEnd/>
                        </a:ln>
                      </wps:spPr>
                      <wps:txbx>
                        <w:txbxContent>
                          <w:p w14:paraId="202B93B5" w14:textId="77777777" w:rsidR="00690035" w:rsidRDefault="00690035" w:rsidP="00690035">
                            <w:r w:rsidRPr="005B1E7A">
                              <w:rPr>
                                <w:rFonts w:cs="Times New Roman"/>
                                <w:b/>
                                <w:szCs w:val="24"/>
                                <w:lang w:bidi="es-419"/>
                              </w:rPr>
                              <w:t>Consultar el capítulo 11, Lecciones de la práctica, para ver ejemplos de herramientas terminadas.</w:t>
                            </w:r>
                            <w:r w:rsidRPr="005B1E7A">
                              <w:rPr>
                                <w:rFonts w:cs="Times New Roman"/>
                                <w:b/>
                                <w:sz w:val="32"/>
                                <w:szCs w:val="24"/>
                                <w:lang w:bidi="es-419"/>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259FC8" id="_x0000_t202" coordsize="21600,21600" o:spt="202" path="m,l,21600r21600,l21600,xe">
                <v:stroke joinstyle="miter"/>
                <v:path gradientshapeok="t" o:connecttype="rect"/>
              </v:shapetype>
              <v:shape id="Text Box 2" o:spid="_x0000_s1026" type="#_x0000_t202" style="position:absolute;margin-left:534pt;margin-top:.4pt;width:171.55pt;height:68.2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" fillcolor="#d9d9d9">
                <v:textbox>
                  <w:txbxContent>
                    <w:p w14:paraId="202B93B5" w14:textId="77777777" w:rsidR="00690035" w:rsidRDefault="00690035" w:rsidP="00690035">
                      <w:r w:rsidRPr="005B1E7A">
                        <w:rPr>
                          <w:rFonts w:cs="Times New Roman"/>
                          <w:b/>
                          <w:szCs w:val="24"/>
                          <w:lang w:bidi="es-419"/>
                        </w:rPr>
                        <w:t>Consultar el capítulo 11, Lecciones de la práctica, para ver ejemplos de herramientas terminadas.</w:t>
                      </w:r>
                      <w:r w:rsidRPr="005B1E7A">
                        <w:rPr>
                          <w:rFonts w:cs="Times New Roman"/>
                          <w:b/>
                          <w:sz w:val="32"/>
                          <w:szCs w:val="24"/>
                          <w:lang w:bidi="es-419"/>
                        </w:rPr>
                        <w:t xml:space="preserve"> </w:t>
                      </w:r>
                    </w:p>
                  </w:txbxContent>
                </v:textbox>
                <w10:wrap type="tight" anchorx="margin"/>
              </v:shape>
            </w:pict>
          </mc:Fallback>
        </mc:AlternateContent>
      </w:r>
      <w:r w:rsidR="00081F7C" w:rsidRPr="008B309F">
        <w:rPr>
          <w:b/>
          <w:sz w:val="22"/>
          <w:lang w:bidi="es-419"/>
        </w:rPr>
        <w:t xml:space="preserve">Propósito: </w:t>
      </w:r>
      <w:r w:rsidR="00081F7C" w:rsidRPr="008B309F">
        <w:rPr>
          <w:sz w:val="22"/>
          <w:lang w:bidi="es-419"/>
        </w:rPr>
        <w:t>Utilice este formulario para documentar y cotejar los resultados de la revisión y valoración de cada evidencia como preparación para la síntesis de la evidencia. Los encabezados de las tablas indican los elementos importantes de cada artículo que contribuirán al proceso de síntesis. Los datos de cada celda deben ser lo suficientemente completos como para que los demás miembros del equipo puedan recopilar toda la información relevante relacionada con la evidencia sin tener que consultar cada artículo fuente.</w:t>
      </w:r>
    </w:p>
    <w:p w14:paraId="10E93C94" w14:textId="71E71372" w:rsidR="008B309F" w:rsidRDefault="00081F7C" w:rsidP="00081F7C">
      <w:pPr>
        <w:rPr>
          <w:b/>
          <w:sz w:val="22"/>
        </w:rPr>
      </w:pPr>
      <w:r w:rsidRPr="008B309F">
        <w:rPr>
          <w:b/>
          <w:sz w:val="22"/>
          <w:lang w:bidi="es-419"/>
        </w:rPr>
        <w:t>Nombre(s) del revisor:</w:t>
      </w:r>
    </w:p>
    <w:p w14:paraId="7240A9A0" w14:textId="0A58D0B7" w:rsidR="00081F7C" w:rsidRDefault="008B309F" w:rsidP="00081F7C">
      <w:pPr>
        <w:rPr>
          <w:b/>
          <w:sz w:val="22"/>
        </w:rPr>
      </w:pPr>
      <w:r w:rsidRPr="008B309F">
        <w:rPr>
          <w:sz w:val="22"/>
          <w:lang w:bidi="es-419"/>
        </w:rPr>
        <w:t>Registre los miembros del equipo que proporcionan la información para cada artículo. Esto permitirá hacer un seguimiento en caso de que haya elementos de seguimiento o preguntas adicionales sobre una evidencia individual.</w:t>
      </w:r>
    </w:p>
    <w:p w14:paraId="1D4BA954" w14:textId="34DFEC53" w:rsidR="008B309F" w:rsidRDefault="008B309F" w:rsidP="00081F7C">
      <w:pPr>
        <w:rPr>
          <w:b/>
          <w:sz w:val="22"/>
        </w:rPr>
      </w:pPr>
      <w:r>
        <w:rPr>
          <w:b/>
          <w:sz w:val="22"/>
          <w:lang w:bidi="es-419"/>
        </w:rPr>
        <w:t>Número de artículo:</w:t>
      </w:r>
    </w:p>
    <w:p w14:paraId="0D79E95F" w14:textId="011E143F" w:rsidR="008B309F" w:rsidRPr="008B309F" w:rsidRDefault="008B309F" w:rsidP="00081F7C">
      <w:pPr>
        <w:rPr>
          <w:sz w:val="22"/>
        </w:rPr>
      </w:pPr>
      <w:r w:rsidRPr="008B309F">
        <w:rPr>
          <w:sz w:val="22"/>
          <w:lang w:bidi="es-419"/>
        </w:rPr>
        <w:t>Asigne un número a cada evidencia incluida en la tabla. Esto permite organizar el resumen de evidencia individual y proporciona una forma sencilla de hacer referencia a los artículos.</w:t>
      </w:r>
    </w:p>
    <w:p w14:paraId="76BFA24D" w14:textId="1795073B" w:rsidR="008B309F" w:rsidRDefault="008B309F" w:rsidP="00081F7C">
      <w:pPr>
        <w:rPr>
          <w:b/>
          <w:sz w:val="22"/>
        </w:rPr>
      </w:pPr>
      <w:r>
        <w:rPr>
          <w:b/>
          <w:sz w:val="22"/>
          <w:lang w:bidi="es-419"/>
        </w:rPr>
        <w:t>Autor, fecha y título:</w:t>
      </w:r>
    </w:p>
    <w:p w14:paraId="64A5D266" w14:textId="3E41198D" w:rsidR="008B309F" w:rsidRDefault="008B309F" w:rsidP="00081F7C">
      <w:pPr>
        <w:rPr>
          <w:sz w:val="22"/>
        </w:rPr>
      </w:pPr>
      <w:r w:rsidRPr="008B309F">
        <w:rPr>
          <w:sz w:val="22"/>
          <w:lang w:bidi="es-419"/>
        </w:rPr>
        <w:t>Registre el apellido del primer autor del artículo, la fecha de publicación/comunicación y el título. Esto ayudará a realizar un seguimiento de los artículos a lo largo del proceso de búsqueda, selección y revisión de la bibliografía. También es útil cuando alguien ha sido autor de más de una publicación incluida en la revisión.</w:t>
      </w:r>
    </w:p>
    <w:p w14:paraId="55F253D5" w14:textId="163A3083" w:rsidR="008B309F" w:rsidRPr="00FE22B0" w:rsidRDefault="008B309F" w:rsidP="00081F7C">
      <w:pPr>
        <w:rPr>
          <w:b/>
          <w:sz w:val="22"/>
        </w:rPr>
      </w:pPr>
      <w:r w:rsidRPr="00FE22B0">
        <w:rPr>
          <w:b/>
          <w:sz w:val="22"/>
          <w:lang w:bidi="es-419"/>
        </w:rPr>
        <w:t>Tipo de evidencia:</w:t>
      </w:r>
    </w:p>
    <w:p w14:paraId="43850ED4" w14:textId="5FBBBFE8" w:rsidR="008B309F" w:rsidRDefault="008B309F" w:rsidP="00081F7C">
      <w:pPr>
        <w:rPr>
          <w:sz w:val="22"/>
        </w:rPr>
      </w:pPr>
      <w:r>
        <w:rPr>
          <w:sz w:val="22"/>
          <w:lang w:bidi="es-419"/>
        </w:rPr>
        <w:t>Indique el tipo de evidencia de cada fuente. Esto debe describir el diseño del estudio o proyecto (por ejemplo, ensayo controlado aleatorio, metaanálisis, métodos mixtos,</w:t>
      </w:r>
      <w:r w:rsidR="00597D7C">
        <w:rPr>
          <w:sz w:val="22"/>
          <w:lang w:bidi="es-419"/>
        </w:rPr>
        <w:t xml:space="preserve"> </w:t>
      </w:r>
      <w:r>
        <w:rPr>
          <w:sz w:val="22"/>
          <w:lang w:bidi="es-419"/>
        </w:rPr>
        <w:t>revisión cualitativa y sistemática, estudio de casos, revisión bibliográfica) y no simplemente el nivel en la jerarquía de evidencias.</w:t>
      </w:r>
    </w:p>
    <w:p w14:paraId="3AB5A170" w14:textId="77777777" w:rsidR="006138AF" w:rsidRDefault="006138AF" w:rsidP="00081F7C">
      <w:pPr>
        <w:rPr>
          <w:b/>
          <w:sz w:val="22"/>
        </w:rPr>
      </w:pPr>
    </w:p>
    <w:p w14:paraId="13693507" w14:textId="066A5A36" w:rsidR="00FE22B0" w:rsidRDefault="006138AF" w:rsidP="00081F7C">
      <w:pPr>
        <w:rPr>
          <w:b/>
          <w:sz w:val="22"/>
        </w:rPr>
      </w:pPr>
      <w:r>
        <w:rPr>
          <w:b/>
          <w:sz w:val="22"/>
          <w:lang w:bidi="es-419"/>
        </w:rPr>
        <w:t>Población, tamaño y entorno:</w:t>
      </w:r>
    </w:p>
    <w:p w14:paraId="3AD12056" w14:textId="39139080" w:rsidR="00FE3FC4" w:rsidRPr="00FE3FC4" w:rsidRDefault="00FE3FC4" w:rsidP="00081F7C">
      <w:pPr>
        <w:rPr>
          <w:sz w:val="22"/>
        </w:rPr>
      </w:pPr>
      <w:r w:rsidRPr="00FE3FC4">
        <w:rPr>
          <w:sz w:val="22"/>
          <w:lang w:bidi="es-419"/>
        </w:rPr>
        <w:t xml:space="preserve">En el caso de la evidencia investigativa, proporcione una visión rápida de la población, el número de participantes y la ubicación del estudio. En el caso de la evidencia no investigativa, población se refiere al público objetivo, la población de pacientes o la profesión. La evidencia no investigativa puede carecer de características como el tamaño de muestra y la ubicación, a diferencia de la evidencia investigativa. </w:t>
      </w:r>
    </w:p>
    <w:p w14:paraId="47B3E54C" w14:textId="3FDF2220" w:rsidR="00FE22B0" w:rsidRPr="00433941" w:rsidRDefault="00FE22B0" w:rsidP="00081F7C">
      <w:pPr>
        <w:rPr>
          <w:b/>
          <w:sz w:val="22"/>
        </w:rPr>
      </w:pPr>
      <w:r w:rsidRPr="00433941">
        <w:rPr>
          <w:b/>
          <w:sz w:val="22"/>
          <w:lang w:bidi="es-419"/>
        </w:rPr>
        <w:t xml:space="preserve">Intervención: </w:t>
      </w:r>
    </w:p>
    <w:p w14:paraId="6E2D0ADA" w14:textId="404C9406" w:rsidR="00FE22B0" w:rsidRDefault="00FE22B0" w:rsidP="00081F7C">
      <w:pPr>
        <w:rPr>
          <w:sz w:val="22"/>
        </w:rPr>
      </w:pPr>
      <w:r>
        <w:rPr>
          <w:sz w:val="22"/>
          <w:lang w:bidi="es-419"/>
        </w:rPr>
        <w:t>Registre las intervenciones aplicadas o discutidas en el artículo. Esto debe relacionarse con los elementos de intervención o comparación de su pregunta PICO.</w:t>
      </w:r>
    </w:p>
    <w:p w14:paraId="1FDC11A3" w14:textId="115E2597" w:rsidR="00433941" w:rsidRPr="00433941" w:rsidRDefault="00433941" w:rsidP="00081F7C">
      <w:pPr>
        <w:rPr>
          <w:b/>
          <w:sz w:val="22"/>
        </w:rPr>
      </w:pPr>
      <w:r w:rsidRPr="00433941">
        <w:rPr>
          <w:b/>
          <w:sz w:val="22"/>
          <w:lang w:bidi="es-419"/>
        </w:rPr>
        <w:lastRenderedPageBreak/>
        <w:t>Hallazgos que ayudan a responder la pregunta de EBP:</w:t>
      </w:r>
    </w:p>
    <w:p w14:paraId="63D4D9B6" w14:textId="54D78285" w:rsidR="00433941" w:rsidRDefault="00433941" w:rsidP="00081F7C">
      <w:pPr>
        <w:rPr>
          <w:sz w:val="22"/>
        </w:rPr>
      </w:pPr>
      <w:r>
        <w:rPr>
          <w:sz w:val="22"/>
          <w:lang w:bidi="es-419"/>
        </w:rPr>
        <w:t>Enumere los hallazgos del artículo que responden directamente a la pregunta de EBP. Deben ser declaraciones concisas que proporcionen suficiente información para que el lector no necesite consultar el artículo original. Evite copiar y pegar directamente del artículo.</w:t>
      </w:r>
    </w:p>
    <w:p w14:paraId="6F8421A2" w14:textId="6AB70813" w:rsidR="00F90CD8" w:rsidRDefault="00433941" w:rsidP="00081F7C">
      <w:pPr>
        <w:rPr>
          <w:sz w:val="22"/>
        </w:rPr>
      </w:pPr>
      <w:r w:rsidRPr="00505B07">
        <w:rPr>
          <w:b/>
          <w:sz w:val="22"/>
          <w:lang w:bidi="es-419"/>
        </w:rPr>
        <w:t>Medidas utilizadas:</w:t>
      </w:r>
      <w:r w:rsidRPr="00505B07">
        <w:rPr>
          <w:sz w:val="22"/>
          <w:lang w:bidi="es-419"/>
        </w:rPr>
        <w:t xml:space="preserve"> </w:t>
      </w:r>
    </w:p>
    <w:p w14:paraId="1537F098" w14:textId="0ABD9FFD" w:rsidR="00433941" w:rsidRDefault="00281D81" w:rsidP="00081F7C">
      <w:pPr>
        <w:rPr>
          <w:sz w:val="22"/>
        </w:rPr>
      </w:pPr>
      <w:r>
        <w:rPr>
          <w:sz w:val="22"/>
          <w:lang w:bidi="es-419"/>
        </w:rPr>
        <w:t xml:space="preserve">Son las medidas y/o instrumentos (por ejemplo, recuentos, tasas, encuestas de satisfacción, herramientas validadas, subescalas) que los autores utilizaron para determinar la respuesta a la pregunta de investigación o la eficacia de su intervención. Considere estas medidas como identificadas en la evidencia para su recopilación durante la implementación del proyecto del equipo de EBP. </w:t>
      </w:r>
    </w:p>
    <w:p w14:paraId="71E1F19D" w14:textId="38C655F0" w:rsidR="00433941" w:rsidRPr="00AC4CE8" w:rsidRDefault="00433941" w:rsidP="00081F7C">
      <w:pPr>
        <w:rPr>
          <w:b/>
          <w:sz w:val="22"/>
        </w:rPr>
      </w:pPr>
      <w:r w:rsidRPr="00AC4CE8">
        <w:rPr>
          <w:b/>
          <w:sz w:val="22"/>
          <w:lang w:bidi="es-419"/>
        </w:rPr>
        <w:t xml:space="preserve">Limitaciones: </w:t>
      </w:r>
    </w:p>
    <w:p w14:paraId="2BDBB0E7" w14:textId="3A740F9D" w:rsidR="00433941" w:rsidRDefault="00433941" w:rsidP="00081F7C">
      <w:pPr>
        <w:rPr>
          <w:sz w:val="22"/>
        </w:rPr>
      </w:pPr>
      <w:r>
        <w:rPr>
          <w:sz w:val="22"/>
          <w:lang w:bidi="es-419"/>
        </w:rPr>
        <w:t xml:space="preserve">Indique las limitaciones de la evidencia, </w:t>
      </w:r>
      <w:r w:rsidR="00B345D2">
        <w:rPr>
          <w:rFonts w:cs="Times New Roman"/>
          <w:sz w:val="22"/>
          <w:lang w:bidi="es-419"/>
        </w:rPr>
        <w:t>—</w:t>
      </w:r>
      <w:r>
        <w:rPr>
          <w:sz w:val="22"/>
          <w:lang w:bidi="es-419"/>
        </w:rPr>
        <w:t xml:space="preserve">tanto aquellas que son enumeradas por los autores como aquellas que se derivan de su evaluación de cualquier falla o inconveniente. Considere la metodología, la calidad de los informes y la generalizabilidad a la población de interés. Las limitaciones deben ser derivadas de las valoraciones realizadas por el equipo utilizando las herramientas de valoración de evidencia investigativa y no investigativa (Anexos E y F). Puede ser útil tener en cuenta los motivos por los que un artículo no recibió una calificación de calidad "alta", ya que estos motivos son limitaciones identificadas por el equipo.   </w:t>
      </w:r>
    </w:p>
    <w:p w14:paraId="72A75583" w14:textId="76A98A56" w:rsidR="00FE22B0" w:rsidRPr="00AC4CE8" w:rsidRDefault="00AC4CE8" w:rsidP="00081F7C">
      <w:pPr>
        <w:rPr>
          <w:b/>
          <w:sz w:val="22"/>
        </w:rPr>
      </w:pPr>
      <w:r w:rsidRPr="00AC4CE8">
        <w:rPr>
          <w:b/>
          <w:sz w:val="22"/>
          <w:lang w:bidi="es-419"/>
        </w:rPr>
        <w:t>Nivel y calidad de la evidencia:</w:t>
      </w:r>
    </w:p>
    <w:p w14:paraId="612D02F9" w14:textId="2BB83061" w:rsidR="00AC4CE8" w:rsidRDefault="00AC4CE8" w:rsidP="00081F7C">
      <w:pPr>
        <w:rPr>
          <w:sz w:val="22"/>
        </w:rPr>
      </w:pPr>
      <w:r>
        <w:rPr>
          <w:sz w:val="22"/>
          <w:lang w:bidi="es-419"/>
        </w:rPr>
        <w:t xml:space="preserve">Utilizando las herramientas de valoración de la evidencia investigativa y no investigativa (Anexos E y F), registre el nivel (I-V) y la calidad (A, B o C) de la evidencia. Cuando sea posible, al menos dos revisores deben determinar el nivel y la calidad. </w:t>
      </w:r>
    </w:p>
    <w:p w14:paraId="0D555286" w14:textId="1187C99D" w:rsidR="00AC4CE8" w:rsidRDefault="00FE3FC4" w:rsidP="00081F7C">
      <w:pPr>
        <w:rPr>
          <w:b/>
          <w:sz w:val="22"/>
        </w:rPr>
      </w:pPr>
      <w:r>
        <w:rPr>
          <w:b/>
          <w:sz w:val="22"/>
          <w:lang w:bidi="es-419"/>
        </w:rPr>
        <w:t>Notas para el equipo:</w:t>
      </w:r>
    </w:p>
    <w:p w14:paraId="497A6C88" w14:textId="536AF427" w:rsidR="00AC4CE8" w:rsidRPr="004D6D8D" w:rsidRDefault="00FE3FC4" w:rsidP="00081F7C">
      <w:pPr>
        <w:rPr>
          <w:sz w:val="22"/>
        </w:rPr>
      </w:pPr>
      <w:r>
        <w:rPr>
          <w:sz w:val="22"/>
          <w:lang w:bidi="es-419"/>
        </w:rPr>
        <w:t xml:space="preserve">El equipo utiliza esta sección para hacer un seguimiento de los artículos importantes para el proceso de EBP que no se recopilan en ninguna otra parte de esta herramienta. Considere seleccionar aquellos artículos que le resulten útiles para tener una referencia fácil al realizar la síntesis de la evidencia.  </w:t>
      </w:r>
    </w:p>
    <w:sectPr w:rsidR="00AC4CE8" w:rsidRPr="004D6D8D" w:rsidSect="00690035">
      <w:headerReference w:type="even" r:id="rId9"/>
      <w:headerReference w:type="default" r:id="rId10"/>
      <w:footerReference w:type="even" r:id="rId11"/>
      <w:footerReference w:type="default" r:id="rId12"/>
      <w:headerReference w:type="first" r:id="rId13"/>
      <w:footerReference w:type="first" r:id="rId14"/>
      <w:type w:val="continuous"/>
      <w:pgSz w:w="15840" w:h="12240" w:orient="landscape"/>
      <w:pgMar w:top="720" w:right="720" w:bottom="720" w:left="72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246B2" w14:textId="77777777" w:rsidR="00884702" w:rsidRDefault="00884702" w:rsidP="00F02AD1">
      <w:pPr>
        <w:spacing w:after="0" w:line="240" w:lineRule="auto"/>
      </w:pPr>
      <w:r>
        <w:separator/>
      </w:r>
    </w:p>
  </w:endnote>
  <w:endnote w:type="continuationSeparator" w:id="0">
    <w:p w14:paraId="597DCFA7" w14:textId="77777777" w:rsidR="00884702" w:rsidRDefault="00884702" w:rsidP="00F02AD1">
      <w:pPr>
        <w:spacing w:after="0" w:line="240" w:lineRule="auto"/>
      </w:pPr>
      <w:r>
        <w:continuationSeparator/>
      </w:r>
    </w:p>
  </w:endnote>
  <w:endnote w:type="continuationNotice" w:id="1">
    <w:p w14:paraId="2CB4BFCC" w14:textId="77777777" w:rsidR="00884702" w:rsidRDefault="008847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2968D" w14:textId="77777777" w:rsidR="00EB0F5C" w:rsidRDefault="00EB0F5C">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921FA" w14:textId="27698322" w:rsidR="00526E57" w:rsidRPr="00726FF5" w:rsidRDefault="00726FF5" w:rsidP="00726FF5">
    <w:pPr>
      <w:pStyle w:val="Rodap"/>
      <w:jc w:val="center"/>
      <w:rPr>
        <w:rFonts w:cs="Times New Roman"/>
        <w:sz w:val="20"/>
      </w:rPr>
    </w:pPr>
    <w:r w:rsidRPr="007A7B41">
      <w:rPr>
        <w:rFonts w:cs="Times New Roman"/>
        <w:sz w:val="20"/>
        <w:lang w:bidi="es-419"/>
      </w:rPr>
      <w:tab/>
      <w:t xml:space="preserve">                                                                   ©2022 Sistema de Salud Johns Hopkins/Escuela de Enfermería Johns Hopkins</w:t>
    </w:r>
    <w:r w:rsidRPr="007A7B41">
      <w:rPr>
        <w:rFonts w:cs="Times New Roman"/>
        <w:sz w:val="20"/>
        <w:lang w:bidi="es-419"/>
      </w:rPr>
      <w:tab/>
    </w:r>
    <w:r w:rsidRPr="007A7B41">
      <w:rPr>
        <w:rFonts w:cs="Times New Roman"/>
        <w:sz w:val="20"/>
        <w:lang w:bidi="es-419"/>
      </w:rPr>
      <w:tab/>
    </w:r>
    <w:r w:rsidRPr="007A7B41">
      <w:rPr>
        <w:rFonts w:cs="Times New Roman"/>
        <w:sz w:val="20"/>
        <w:lang w:bidi="es-419"/>
      </w:rPr>
      <w:tab/>
    </w:r>
    <w:r w:rsidRPr="007A7B41">
      <w:rPr>
        <w:rFonts w:cs="Times New Roman"/>
        <w:sz w:val="20"/>
        <w:lang w:bidi="es-419"/>
      </w:rPr>
      <w:tab/>
    </w:r>
    <w:r w:rsidRPr="007A7B41">
      <w:rPr>
        <w:rFonts w:cs="Times New Roman"/>
        <w:sz w:val="20"/>
        <w:lang w:bidi="es-419"/>
      </w:rPr>
      <w:tab/>
    </w:r>
    <w:r w:rsidR="00690035" w:rsidRPr="00690035">
      <w:rPr>
        <w:rFonts w:cs="Times New Roman"/>
        <w:color w:val="7F7F7F" w:themeColor="background1" w:themeShade="7F"/>
        <w:spacing w:val="60"/>
        <w:sz w:val="20"/>
        <w:lang w:bidi="es-419"/>
      </w:rPr>
      <w:t>Página</w:t>
    </w:r>
    <w:r w:rsidRPr="007A7B41">
      <w:rPr>
        <w:rFonts w:cs="Times New Roman"/>
        <w:sz w:val="20"/>
        <w:lang w:bidi="es-419"/>
      </w:rPr>
      <w:t xml:space="preserve"> | </w:t>
    </w:r>
    <w:r w:rsidR="00690035" w:rsidRPr="00690035">
      <w:rPr>
        <w:rFonts w:cs="Times New Roman"/>
        <w:sz w:val="20"/>
        <w:lang w:bidi="es-419"/>
      </w:rPr>
      <w:fldChar w:fldCharType="begin"/>
    </w:r>
    <w:r w:rsidR="00690035" w:rsidRPr="00690035">
      <w:rPr>
        <w:rFonts w:cs="Times New Roman"/>
        <w:sz w:val="20"/>
        <w:lang w:bidi="es-419"/>
      </w:rPr>
      <w:instrText xml:space="preserve"> PAGE   \* MERGEFORMAT </w:instrText>
    </w:r>
    <w:r w:rsidR="00690035" w:rsidRPr="00690035">
      <w:rPr>
        <w:rFonts w:cs="Times New Roman"/>
        <w:sz w:val="20"/>
        <w:lang w:bidi="es-419"/>
      </w:rPr>
      <w:fldChar w:fldCharType="separate"/>
    </w:r>
    <w:r w:rsidR="006F5590" w:rsidRPr="006F5590">
      <w:rPr>
        <w:rFonts w:cs="Times New Roman"/>
        <w:b/>
        <w:noProof/>
        <w:sz w:val="20"/>
        <w:lang w:bidi="es-419"/>
      </w:rPr>
      <w:t>3</w:t>
    </w:r>
    <w:r w:rsidR="00690035" w:rsidRPr="00690035">
      <w:rPr>
        <w:rFonts w:cs="Times New Roman"/>
        <w:b/>
        <w:noProof/>
        <w:sz w:val="20"/>
        <w:lang w:bidi="es-419"/>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9F59B" w14:textId="7206C825" w:rsidR="00526E57" w:rsidRPr="00726C86" w:rsidRDefault="00726C86" w:rsidP="00726C86">
    <w:pPr>
      <w:pStyle w:val="Rodap"/>
      <w:jc w:val="center"/>
      <w:rPr>
        <w:rFonts w:cs="Times New Roman"/>
        <w:sz w:val="20"/>
      </w:rPr>
    </w:pPr>
    <w:r w:rsidRPr="007A7B41">
      <w:rPr>
        <w:rFonts w:cs="Times New Roman"/>
        <w:sz w:val="20"/>
        <w:lang w:bidi="es-419"/>
      </w:rPr>
      <w:t xml:space="preserve">                                                                  ©2021 Sistema de Salud Johns Hopkins/Escuela de Enfermería Johns Hopkins</w:t>
    </w:r>
    <w:r w:rsidRPr="007A7B41">
      <w:rPr>
        <w:rFonts w:cs="Times New Roman"/>
        <w:sz w:val="20"/>
        <w:lang w:bidi="es-419"/>
      </w:rPr>
      <w:tab/>
    </w:r>
    <w:r w:rsidRPr="007A7B41">
      <w:rPr>
        <w:rFonts w:cs="Times New Roman"/>
        <w:sz w:val="20"/>
        <w:lang w:bidi="es-419"/>
      </w:rPr>
      <w:tab/>
    </w:r>
    <w:r w:rsidRPr="007A7B41">
      <w:rPr>
        <w:rFonts w:cs="Times New Roman"/>
        <w:sz w:val="20"/>
        <w:lang w:bidi="es-419"/>
      </w:rPr>
      <w:tab/>
    </w:r>
    <w:r w:rsidRPr="007A7B41">
      <w:rPr>
        <w:rFonts w:cs="Times New Roman"/>
        <w:sz w:val="20"/>
        <w:lang w:bidi="es-419"/>
      </w:rPr>
      <w:tab/>
    </w:r>
    <w:r w:rsidRPr="007A7B41">
      <w:rPr>
        <w:rFonts w:cs="Times New Roman"/>
        <w:sz w:val="20"/>
        <w:lang w:bidi="es-419"/>
      </w:rPr>
      <w:tab/>
    </w:r>
    <w:r w:rsidR="00690035" w:rsidRPr="00690035">
      <w:rPr>
        <w:rFonts w:cs="Times New Roman"/>
        <w:color w:val="7F7F7F" w:themeColor="background1" w:themeShade="7F"/>
        <w:spacing w:val="60"/>
        <w:sz w:val="20"/>
        <w:lang w:bidi="es-419"/>
      </w:rPr>
      <w:t>Página</w:t>
    </w:r>
    <w:r w:rsidRPr="007A7B41">
      <w:rPr>
        <w:rFonts w:cs="Times New Roman"/>
        <w:sz w:val="20"/>
        <w:lang w:bidi="es-419"/>
      </w:rPr>
      <w:t xml:space="preserve"> | </w:t>
    </w:r>
    <w:r w:rsidR="00690035" w:rsidRPr="00690035">
      <w:rPr>
        <w:rFonts w:cs="Times New Roman"/>
        <w:sz w:val="20"/>
        <w:lang w:bidi="es-419"/>
      </w:rPr>
      <w:fldChar w:fldCharType="begin"/>
    </w:r>
    <w:r w:rsidR="00690035" w:rsidRPr="00690035">
      <w:rPr>
        <w:rFonts w:cs="Times New Roman"/>
        <w:sz w:val="20"/>
        <w:lang w:bidi="es-419"/>
      </w:rPr>
      <w:instrText xml:space="preserve"> PAGE   \* MERGEFORMAT </w:instrText>
    </w:r>
    <w:r w:rsidR="00690035" w:rsidRPr="00690035">
      <w:rPr>
        <w:rFonts w:cs="Times New Roman"/>
        <w:sz w:val="20"/>
        <w:lang w:bidi="es-419"/>
      </w:rPr>
      <w:fldChar w:fldCharType="separate"/>
    </w:r>
    <w:r w:rsidR="006F5590" w:rsidRPr="006F5590">
      <w:rPr>
        <w:rFonts w:cs="Times New Roman"/>
        <w:b/>
        <w:noProof/>
        <w:sz w:val="20"/>
        <w:lang w:bidi="es-419"/>
      </w:rPr>
      <w:t>1</w:t>
    </w:r>
    <w:r w:rsidR="00690035" w:rsidRPr="00690035">
      <w:rPr>
        <w:rFonts w:cs="Times New Roman"/>
        <w:b/>
        <w:noProof/>
        <w:sz w:val="20"/>
        <w:lang w:bidi="es-4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57949" w14:textId="77777777" w:rsidR="00884702" w:rsidRDefault="00884702" w:rsidP="00F02AD1">
      <w:pPr>
        <w:spacing w:after="0" w:line="240" w:lineRule="auto"/>
      </w:pPr>
      <w:r>
        <w:separator/>
      </w:r>
    </w:p>
  </w:footnote>
  <w:footnote w:type="continuationSeparator" w:id="0">
    <w:p w14:paraId="276D7DA2" w14:textId="77777777" w:rsidR="00884702" w:rsidRDefault="00884702" w:rsidP="00F02AD1">
      <w:pPr>
        <w:spacing w:after="0" w:line="240" w:lineRule="auto"/>
      </w:pPr>
      <w:r>
        <w:continuationSeparator/>
      </w:r>
    </w:p>
  </w:footnote>
  <w:footnote w:type="continuationNotice" w:id="1">
    <w:p w14:paraId="07C97B4C" w14:textId="77777777" w:rsidR="00884702" w:rsidRDefault="008847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79057" w14:textId="77777777" w:rsidR="00EB0F5C" w:rsidRDefault="00EB0F5C">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E5970" w14:textId="77777777" w:rsidR="00F02AD1" w:rsidRDefault="00F02AD1" w:rsidP="00F02AD1">
    <w:pPr>
      <w:pStyle w:val="Cabealho"/>
      <w:jc w:val="center"/>
    </w:pPr>
    <w:r>
      <w:rPr>
        <w:lang w:bidi="es-419"/>
      </w:rPr>
      <w:t>Práctica de Enfermería Basada en Evidencia de Johns Hopkins</w:t>
    </w:r>
  </w:p>
  <w:p w14:paraId="621A0F80" w14:textId="40FA49C1" w:rsidR="00F02AD1" w:rsidRDefault="00F02AD1" w:rsidP="00F02AD1">
    <w:pPr>
      <w:pStyle w:val="Cabealho"/>
      <w:jc w:val="center"/>
    </w:pPr>
    <w:r>
      <w:rPr>
        <w:lang w:bidi="es-419"/>
      </w:rPr>
      <w:t>Herramienta para resumen de evidencia individual (Anexo G)</w:t>
    </w:r>
  </w:p>
  <w:p w14:paraId="5CEC3AB1" w14:textId="6D948060" w:rsidR="007100DC" w:rsidRDefault="007100DC" w:rsidP="00F02AD1">
    <w:pPr>
      <w:pStyle w:val="Cabealho"/>
      <w:jc w:val="center"/>
    </w:pPr>
  </w:p>
  <w:p w14:paraId="7D4CEC18" w14:textId="77777777" w:rsidR="00F02AD1" w:rsidRDefault="00F02AD1" w:rsidP="00F02AD1">
    <w:pPr>
      <w:pStyle w:val="Cabealho"/>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025B9" w14:textId="24F826ED" w:rsidR="007100DC" w:rsidRPr="00690035" w:rsidRDefault="00652587" w:rsidP="00652587">
    <w:pPr>
      <w:pStyle w:val="Cabealho"/>
      <w:jc w:val="center"/>
      <w:rPr>
        <w:sz w:val="22"/>
      </w:rPr>
    </w:pPr>
    <w:r w:rsidRPr="00690035">
      <w:rPr>
        <w:sz w:val="22"/>
        <w:lang w:bidi="es-419"/>
      </w:rPr>
      <w:t>Modelo Johns Hopkins de práctica basada en evidencia para enfermería y profesionales de la salud</w:t>
    </w:r>
  </w:p>
  <w:p w14:paraId="2A7F7C63" w14:textId="77777777" w:rsidR="00690035" w:rsidRDefault="00690035" w:rsidP="00690035">
    <w:pPr>
      <w:pStyle w:val="Cabealho"/>
      <w:rPr>
        <w:sz w:val="28"/>
        <w:szCs w:val="28"/>
      </w:rPr>
    </w:pPr>
  </w:p>
  <w:p w14:paraId="0B5AD655" w14:textId="2D016B56" w:rsidR="00690035" w:rsidRDefault="00652587" w:rsidP="00690035">
    <w:pPr>
      <w:pStyle w:val="Cabealho"/>
    </w:pPr>
    <w:r w:rsidRPr="00690035">
      <w:rPr>
        <w:sz w:val="28"/>
        <w:szCs w:val="28"/>
        <w:lang w:bidi="es-419"/>
      </w:rPr>
      <w:t>Herramienta para resumen de evidencia individual</w:t>
    </w:r>
    <w:r>
      <w:rPr>
        <w:lang w:bidi="es-419"/>
      </w:rPr>
      <w:t xml:space="preserve"> </w:t>
    </w:r>
  </w:p>
  <w:p w14:paraId="0248F1DD" w14:textId="0A10010F" w:rsidR="00652587" w:rsidRPr="00690035" w:rsidRDefault="00690035" w:rsidP="00690035">
    <w:pPr>
      <w:pStyle w:val="Cabealho"/>
      <w:rPr>
        <w:szCs w:val="24"/>
      </w:rPr>
    </w:pPr>
    <w:r w:rsidRPr="00690035">
      <w:rPr>
        <w:szCs w:val="24"/>
        <w:lang w:bidi="es-419"/>
      </w:rPr>
      <w:t>Anexo G</w:t>
    </w:r>
  </w:p>
  <w:p w14:paraId="299BA9D5" w14:textId="3F1369FD" w:rsidR="007100DC" w:rsidRDefault="007100DC" w:rsidP="00526E57">
    <w:pPr>
      <w:pStyle w:val="Cabealho"/>
    </w:pPr>
  </w:p>
  <w:p w14:paraId="34B0E292" w14:textId="5BF53ACB" w:rsidR="009D72F5" w:rsidRPr="009C46E9" w:rsidRDefault="00060CF6" w:rsidP="009D72F5">
    <w:pPr>
      <w:rPr>
        <w:vanish/>
      </w:rPr>
    </w:pPr>
    <w:r>
      <w:rPr>
        <w:rFonts w:ascii="Tahoma" w:eastAsia="Book Antiqua" w:hAnsi="Book Antiqua" w:cs="Book Antiqua"/>
        <w:noProof/>
        <w:sz w:val="20"/>
        <w:szCs w:val="21"/>
        <w:lang w:bidi="es-419"/>
      </w:rPr>
      <w:t xml:space="preserve">                                                         </w:t>
    </w:r>
  </w:p>
  <w:p w14:paraId="00F0B81C" w14:textId="40ED7094" w:rsidR="009D72F5" w:rsidRDefault="00EB0F5C" w:rsidP="009D72F5">
    <w:pPr>
      <w:ind w:left="4111"/>
    </w:pPr>
    <w:r>
      <w:rPr>
        <w:noProof/>
      </w:rPr>
      <w:drawing>
        <wp:inline distT="0" distB="0" distL="0" distR="0" wp14:anchorId="7004BDBF" wp14:editId="15D09971">
          <wp:extent cx="4608576" cy="1286524"/>
          <wp:effectExtent l="0" t="0" r="1905" b="8890"/>
          <wp:docPr id="1464722673" name="Imagem 1" descr="Interface gráfica do usuário, Texto, Aplicativo, chat ou mensagem de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4722673" name="Imagem 1" descr="Interface gráfica do usuário, Texto, Aplicativo, chat ou mensagem de texto&#10;&#10;Descrição gerada automaticamente"/>
                  <pic:cNvPicPr/>
                </pic:nvPicPr>
                <pic:blipFill>
                  <a:blip r:embed="rId1"/>
                  <a:stretch>
                    <a:fillRect/>
                  </a:stretch>
                </pic:blipFill>
                <pic:spPr>
                  <a:xfrm>
                    <a:off x="0" y="0"/>
                    <a:ext cx="4614167" cy="1288085"/>
                  </a:xfrm>
                  <a:prstGeom prst="rect">
                    <a:avLst/>
                  </a:prstGeom>
                </pic:spPr>
              </pic:pic>
            </a:graphicData>
          </a:graphic>
        </wp:inline>
      </w:drawing>
    </w:r>
  </w:p>
  <w:p w14:paraId="2600E5AB" w14:textId="2DD3BF13" w:rsidR="00526E57" w:rsidRPr="00526E57" w:rsidRDefault="00526E57" w:rsidP="00526E57">
    <w:pPr>
      <w:rPr>
        <w:rFonts w:ascii="Tahoma" w:eastAsia="Book Antiqua" w:hAnsi="Book Antiqua" w:cs="Book Antiqua"/>
        <w:sz w:val="20"/>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forms" w:enforcement="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1tjA1NDQ1NjAwszRU0lEKTi0uzszPAykwNKkFAP0ZD/QtAAAA"/>
  </w:docVars>
  <w:rsids>
    <w:rsidRoot w:val="00F02AD1"/>
    <w:rsid w:val="00003BA1"/>
    <w:rsid w:val="000059DB"/>
    <w:rsid w:val="00010B98"/>
    <w:rsid w:val="00016F3E"/>
    <w:rsid w:val="000319D4"/>
    <w:rsid w:val="00060CF6"/>
    <w:rsid w:val="00077DE5"/>
    <w:rsid w:val="00081F7C"/>
    <w:rsid w:val="00093F4A"/>
    <w:rsid w:val="000B33FA"/>
    <w:rsid w:val="000C4C14"/>
    <w:rsid w:val="000F20EB"/>
    <w:rsid w:val="00117CA3"/>
    <w:rsid w:val="001205EA"/>
    <w:rsid w:val="00135DFF"/>
    <w:rsid w:val="001A6168"/>
    <w:rsid w:val="001B02EA"/>
    <w:rsid w:val="001B5BE1"/>
    <w:rsid w:val="001D1017"/>
    <w:rsid w:val="001F4856"/>
    <w:rsid w:val="001F4B42"/>
    <w:rsid w:val="002052E8"/>
    <w:rsid w:val="00241D3A"/>
    <w:rsid w:val="00247C43"/>
    <w:rsid w:val="00270380"/>
    <w:rsid w:val="00281D81"/>
    <w:rsid w:val="002925B6"/>
    <w:rsid w:val="002B7D42"/>
    <w:rsid w:val="002C287F"/>
    <w:rsid w:val="002D4151"/>
    <w:rsid w:val="002D6105"/>
    <w:rsid w:val="003450E9"/>
    <w:rsid w:val="00361E81"/>
    <w:rsid w:val="003D379A"/>
    <w:rsid w:val="00413B05"/>
    <w:rsid w:val="00433941"/>
    <w:rsid w:val="00433D74"/>
    <w:rsid w:val="00465107"/>
    <w:rsid w:val="00470523"/>
    <w:rsid w:val="0048559C"/>
    <w:rsid w:val="004D445E"/>
    <w:rsid w:val="004D6D8D"/>
    <w:rsid w:val="00505B07"/>
    <w:rsid w:val="005133E9"/>
    <w:rsid w:val="00526E57"/>
    <w:rsid w:val="00592040"/>
    <w:rsid w:val="00597D7C"/>
    <w:rsid w:val="005E6396"/>
    <w:rsid w:val="006138AF"/>
    <w:rsid w:val="00652587"/>
    <w:rsid w:val="006570E2"/>
    <w:rsid w:val="00661101"/>
    <w:rsid w:val="00690035"/>
    <w:rsid w:val="006A4F63"/>
    <w:rsid w:val="006F5590"/>
    <w:rsid w:val="007100DC"/>
    <w:rsid w:val="00726C86"/>
    <w:rsid w:val="00726FF5"/>
    <w:rsid w:val="00730CAE"/>
    <w:rsid w:val="00762A0B"/>
    <w:rsid w:val="00766DC3"/>
    <w:rsid w:val="007B61EC"/>
    <w:rsid w:val="007D0167"/>
    <w:rsid w:val="007E49C6"/>
    <w:rsid w:val="007F7013"/>
    <w:rsid w:val="00835B19"/>
    <w:rsid w:val="008519E1"/>
    <w:rsid w:val="00866FB9"/>
    <w:rsid w:val="00884702"/>
    <w:rsid w:val="008B309F"/>
    <w:rsid w:val="008D4C1C"/>
    <w:rsid w:val="008D51D8"/>
    <w:rsid w:val="00933B24"/>
    <w:rsid w:val="009D267B"/>
    <w:rsid w:val="009D72F5"/>
    <w:rsid w:val="00A87CBB"/>
    <w:rsid w:val="00AA2515"/>
    <w:rsid w:val="00AC4CE8"/>
    <w:rsid w:val="00AF7B4B"/>
    <w:rsid w:val="00B057AA"/>
    <w:rsid w:val="00B17B20"/>
    <w:rsid w:val="00B30CE7"/>
    <w:rsid w:val="00B345D2"/>
    <w:rsid w:val="00B37DC5"/>
    <w:rsid w:val="00B4459D"/>
    <w:rsid w:val="00B50B40"/>
    <w:rsid w:val="00B55C02"/>
    <w:rsid w:val="00B612E6"/>
    <w:rsid w:val="00B85B17"/>
    <w:rsid w:val="00B9374D"/>
    <w:rsid w:val="00BE3C93"/>
    <w:rsid w:val="00C03DBB"/>
    <w:rsid w:val="00C073D3"/>
    <w:rsid w:val="00C817A7"/>
    <w:rsid w:val="00CE2DE4"/>
    <w:rsid w:val="00D007B7"/>
    <w:rsid w:val="00D10F43"/>
    <w:rsid w:val="00D3396B"/>
    <w:rsid w:val="00D9117A"/>
    <w:rsid w:val="00D96D2D"/>
    <w:rsid w:val="00DC11EB"/>
    <w:rsid w:val="00DF7990"/>
    <w:rsid w:val="00E519DE"/>
    <w:rsid w:val="00E60C60"/>
    <w:rsid w:val="00E65DC2"/>
    <w:rsid w:val="00EB0F5C"/>
    <w:rsid w:val="00F02AD1"/>
    <w:rsid w:val="00F106C3"/>
    <w:rsid w:val="00F13A69"/>
    <w:rsid w:val="00F41240"/>
    <w:rsid w:val="00F41300"/>
    <w:rsid w:val="00F90CD8"/>
    <w:rsid w:val="00FD06FA"/>
    <w:rsid w:val="00FE19F2"/>
    <w:rsid w:val="00FE22B0"/>
    <w:rsid w:val="00FE3FC4"/>
    <w:rsid w:val="245238B1"/>
    <w:rsid w:val="2D54C829"/>
    <w:rsid w:val="76805FF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25E0D"/>
  <w15:chartTrackingRefBased/>
  <w15:docId w15:val="{E9D4E178-0BDA-49F7-B0C3-3F7B78979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Ttulo2"/>
    <w:next w:val="Normal"/>
    <w:link w:val="Ttulo1Char"/>
    <w:autoRedefine/>
    <w:uiPriority w:val="9"/>
    <w:qFormat/>
    <w:rsid w:val="00766DC3"/>
    <w:pPr>
      <w:spacing w:before="0" w:line="240" w:lineRule="auto"/>
      <w:outlineLvl w:val="0"/>
    </w:pPr>
    <w:rPr>
      <w:rFonts w:ascii="Times New Roman" w:hAnsi="Times New Roman"/>
      <w:b/>
      <w:color w:val="000000" w:themeColor="text1"/>
      <w:sz w:val="18"/>
      <w:szCs w:val="24"/>
      <w:lang w:bidi="es-419"/>
    </w:rPr>
  </w:style>
  <w:style w:type="paragraph" w:styleId="Ttulo2">
    <w:name w:val="heading 2"/>
    <w:basedOn w:val="Normal"/>
    <w:next w:val="Normal"/>
    <w:link w:val="Ttulo2Char"/>
    <w:uiPriority w:val="9"/>
    <w:semiHidden/>
    <w:unhideWhenUsed/>
    <w:qFormat/>
    <w:rsid w:val="00AF7B4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02AD1"/>
    <w:pPr>
      <w:tabs>
        <w:tab w:val="center" w:pos="4680"/>
        <w:tab w:val="right" w:pos="9360"/>
      </w:tabs>
      <w:spacing w:after="0" w:line="240" w:lineRule="auto"/>
    </w:pPr>
  </w:style>
  <w:style w:type="character" w:customStyle="1" w:styleId="CabealhoChar">
    <w:name w:val="Cabeçalho Char"/>
    <w:basedOn w:val="Fontepargpadro"/>
    <w:link w:val="Cabealho"/>
    <w:uiPriority w:val="99"/>
    <w:rsid w:val="00F02AD1"/>
  </w:style>
  <w:style w:type="paragraph" w:styleId="Rodap">
    <w:name w:val="footer"/>
    <w:basedOn w:val="Normal"/>
    <w:link w:val="RodapChar"/>
    <w:uiPriority w:val="99"/>
    <w:unhideWhenUsed/>
    <w:rsid w:val="00F02AD1"/>
    <w:pPr>
      <w:tabs>
        <w:tab w:val="center" w:pos="4680"/>
        <w:tab w:val="right" w:pos="9360"/>
      </w:tabs>
      <w:spacing w:after="0" w:line="240" w:lineRule="auto"/>
    </w:pPr>
  </w:style>
  <w:style w:type="character" w:customStyle="1" w:styleId="RodapChar">
    <w:name w:val="Rodapé Char"/>
    <w:basedOn w:val="Fontepargpadro"/>
    <w:link w:val="Rodap"/>
    <w:uiPriority w:val="99"/>
    <w:rsid w:val="00F02AD1"/>
  </w:style>
  <w:style w:type="table" w:styleId="Tabelacomgrade">
    <w:name w:val="Table Grid"/>
    <w:basedOn w:val="Tabelanormal"/>
    <w:uiPriority w:val="39"/>
    <w:rsid w:val="00F02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F02AD1"/>
    <w:rPr>
      <w:sz w:val="16"/>
      <w:szCs w:val="16"/>
    </w:rPr>
  </w:style>
  <w:style w:type="paragraph" w:styleId="Textodecomentrio">
    <w:name w:val="annotation text"/>
    <w:basedOn w:val="Normal"/>
    <w:link w:val="TextodecomentrioChar"/>
    <w:uiPriority w:val="99"/>
    <w:semiHidden/>
    <w:unhideWhenUsed/>
    <w:rsid w:val="00F02AD1"/>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F02AD1"/>
    <w:rPr>
      <w:sz w:val="20"/>
      <w:szCs w:val="20"/>
    </w:rPr>
  </w:style>
  <w:style w:type="paragraph" w:styleId="Assuntodocomentrio">
    <w:name w:val="annotation subject"/>
    <w:basedOn w:val="Textodecomentrio"/>
    <w:next w:val="Textodecomentrio"/>
    <w:link w:val="AssuntodocomentrioChar"/>
    <w:uiPriority w:val="99"/>
    <w:semiHidden/>
    <w:unhideWhenUsed/>
    <w:rsid w:val="00F02AD1"/>
    <w:rPr>
      <w:b/>
      <w:bCs/>
    </w:rPr>
  </w:style>
  <w:style w:type="character" w:customStyle="1" w:styleId="AssuntodocomentrioChar">
    <w:name w:val="Assunto do comentário Char"/>
    <w:basedOn w:val="TextodecomentrioChar"/>
    <w:link w:val="Assuntodocomentrio"/>
    <w:uiPriority w:val="99"/>
    <w:semiHidden/>
    <w:rsid w:val="00F02AD1"/>
    <w:rPr>
      <w:b/>
      <w:bCs/>
      <w:sz w:val="20"/>
      <w:szCs w:val="20"/>
    </w:rPr>
  </w:style>
  <w:style w:type="paragraph" w:styleId="Textodebalo">
    <w:name w:val="Balloon Text"/>
    <w:basedOn w:val="Normal"/>
    <w:link w:val="TextodebaloChar"/>
    <w:uiPriority w:val="99"/>
    <w:semiHidden/>
    <w:unhideWhenUsed/>
    <w:rsid w:val="00F02AD1"/>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F02AD1"/>
    <w:rPr>
      <w:rFonts w:ascii="Segoe UI" w:hAnsi="Segoe UI" w:cs="Segoe UI"/>
      <w:sz w:val="18"/>
      <w:szCs w:val="18"/>
    </w:rPr>
  </w:style>
  <w:style w:type="character" w:customStyle="1" w:styleId="Ttulo1Char">
    <w:name w:val="Título 1 Char"/>
    <w:basedOn w:val="Fontepargpadro"/>
    <w:link w:val="Ttulo1"/>
    <w:uiPriority w:val="9"/>
    <w:rsid w:val="00766DC3"/>
    <w:rPr>
      <w:rFonts w:eastAsiaTheme="majorEastAsia" w:cstheme="majorBidi"/>
      <w:b/>
      <w:color w:val="000000" w:themeColor="text1"/>
      <w:sz w:val="18"/>
      <w:szCs w:val="24"/>
      <w:lang w:bidi="es-419"/>
    </w:rPr>
  </w:style>
  <w:style w:type="character" w:customStyle="1" w:styleId="Ttulo2Char">
    <w:name w:val="Título 2 Char"/>
    <w:basedOn w:val="Fontepargpadro"/>
    <w:link w:val="Ttulo2"/>
    <w:uiPriority w:val="9"/>
    <w:semiHidden/>
    <w:rsid w:val="00AF7B4B"/>
    <w:rPr>
      <w:rFonts w:asciiTheme="majorHAnsi" w:eastAsiaTheme="majorEastAsia" w:hAnsiTheme="majorHAnsi" w:cstheme="majorBidi"/>
      <w:color w:val="2E74B5" w:themeColor="accent1" w:themeShade="BF"/>
      <w:sz w:val="26"/>
      <w:szCs w:val="26"/>
    </w:rPr>
  </w:style>
  <w:style w:type="character" w:styleId="Hyperlink">
    <w:name w:val="Hyperlink"/>
    <w:basedOn w:val="Fontepargpadro"/>
    <w:uiPriority w:val="99"/>
    <w:semiHidden/>
    <w:unhideWhenUsed/>
    <w:rsid w:val="00690035"/>
    <w:rPr>
      <w:color w:val="0563C1"/>
      <w:u w:val="single"/>
    </w:rPr>
  </w:style>
  <w:style w:type="character" w:styleId="TextodoEspaoReservado">
    <w:name w:val="Placeholder Text"/>
    <w:basedOn w:val="Fontepargpadro"/>
    <w:uiPriority w:val="99"/>
    <w:semiHidden/>
    <w:rsid w:val="00F106C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95160">
      <w:bodyDiv w:val="1"/>
      <w:marLeft w:val="0"/>
      <w:marRight w:val="0"/>
      <w:marTop w:val="0"/>
      <w:marBottom w:val="0"/>
      <w:divBdr>
        <w:top w:val="none" w:sz="0" w:space="0" w:color="auto"/>
        <w:left w:val="none" w:sz="0" w:space="0" w:color="auto"/>
        <w:bottom w:val="none" w:sz="0" w:space="0" w:color="auto"/>
        <w:right w:val="none" w:sz="0" w:space="0" w:color="auto"/>
      </w:divBdr>
    </w:div>
    <w:div w:id="601954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61DEF26CDC7940B4368308B914EF69" ma:contentTypeVersion="4" ma:contentTypeDescription="Create a new document." ma:contentTypeScope="" ma:versionID="bf94316b2465c3d28ef06f153a8a626a">
  <xsd:schema xmlns:xsd="http://www.w3.org/2001/XMLSchema" xmlns:xs="http://www.w3.org/2001/XMLSchema" xmlns:p="http://schemas.microsoft.com/office/2006/metadata/properties" xmlns:ns2="1c6b2243-119b-490b-8d55-e88570e5d4fa" targetNamespace="http://schemas.microsoft.com/office/2006/metadata/properties" ma:root="true" ma:fieldsID="37d2a8e1bf94974b4a496851b2683d9b" ns2:_="">
    <xsd:import namespace="1c6b2243-119b-490b-8d55-e88570e5d4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b2243-119b-490b-8d55-e88570e5d4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AEAAE9-61CA-4DBC-AE3D-05AAFB7ABBE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6014D82-F993-41F8-9665-125E99B93C9E}">
  <ds:schemaRefs>
    <ds:schemaRef ds:uri="http://schemas.microsoft.com/sharepoint/v3/contenttype/forms"/>
  </ds:schemaRefs>
</ds:datastoreItem>
</file>

<file path=customXml/itemProps3.xml><?xml version="1.0" encoding="utf-8"?>
<ds:datastoreItem xmlns:ds="http://schemas.openxmlformats.org/officeDocument/2006/customXml" ds:itemID="{91BC0E5A-07C6-4B86-A6A1-028A38C8E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b2243-119b-490b-8d55-e88570e5d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744</Words>
  <Characters>4018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Johns Hopkins</Company>
  <LinksUpToDate>false</LinksUpToDate>
  <CharactersWithSpaces>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Maddie Whalen</dc:creator>
  <cp:keywords/>
  <dc:description/>
  <cp:lastModifiedBy>Bruno Cardoso</cp:lastModifiedBy>
  <cp:revision>16</cp:revision>
  <dcterms:created xsi:type="dcterms:W3CDTF">2023-04-21T17:22:00Z</dcterms:created>
  <dcterms:modified xsi:type="dcterms:W3CDTF">2023-04-21T20:47:00Z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0x0101004461DEF26CDC7940B4368308B914EF69</vt:lpwstr>
  </property>
</Properties>
</file>