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1EAD" w14:textId="6248FC08" w:rsidR="00914079" w:rsidRDefault="00BA39B9" w:rsidP="00455CC0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E5053" wp14:editId="45625557">
                <wp:simplePos x="0" y="0"/>
                <wp:positionH relativeFrom="column">
                  <wp:posOffset>-1047750</wp:posOffset>
                </wp:positionH>
                <wp:positionV relativeFrom="paragraph">
                  <wp:posOffset>-809625</wp:posOffset>
                </wp:positionV>
                <wp:extent cx="794385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1809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A251B" id="Rectangle 1" o:spid="_x0000_s1026" style="position:absolute;margin-left:-82.5pt;margin-top:-63.75pt;width:625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" fillcolor="#002d74 [3204]" strokecolor="#001639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45FD5" wp14:editId="35F6FB89">
                <wp:simplePos x="0" y="0"/>
                <wp:positionH relativeFrom="page">
                  <wp:align>right</wp:align>
                </wp:positionH>
                <wp:positionV relativeFrom="paragraph">
                  <wp:posOffset>238125</wp:posOffset>
                </wp:positionV>
                <wp:extent cx="7734300" cy="112395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1239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7718B" w14:textId="77777777" w:rsidR="00E25DB2" w:rsidRPr="004A114A" w:rsidRDefault="00E25DB2" w:rsidP="00920FA4">
                            <w:pPr>
                              <w:spacing w:after="0" w:line="240" w:lineRule="auto"/>
                              <w:ind w:left="720"/>
                              <w:rPr>
                                <w:rFonts w:ascii="Lato" w:hAnsi="Lato"/>
                                <w:sz w:val="36"/>
                              </w:rPr>
                            </w:pPr>
                            <w:r w:rsidRPr="004A114A">
                              <w:rPr>
                                <w:rFonts w:ascii="Lato" w:hAnsi="Lato"/>
                                <w:sz w:val="36"/>
                              </w:rPr>
                              <w:t xml:space="preserve">RADIOPHARMACEUTICALS 101: ENSURING SAFE, CONFIDENT </w:t>
                            </w:r>
                            <w:r w:rsidRPr="004A114A">
                              <w:rPr>
                                <w:rFonts w:ascii="Lato" w:hAnsi="Lato"/>
                                <w:sz w:val="36"/>
                              </w:rPr>
                              <w:br/>
                              <w:t>CARE ACROSS ALL SETTINGS</w:t>
                            </w:r>
                          </w:p>
                          <w:p w14:paraId="14DBA42F" w14:textId="7938F909" w:rsidR="00920FA4" w:rsidRPr="004A114A" w:rsidRDefault="00A5699B" w:rsidP="00920FA4">
                            <w:pPr>
                              <w:spacing w:after="0" w:line="240" w:lineRule="auto"/>
                              <w:ind w:left="720"/>
                              <w:rPr>
                                <w:rFonts w:ascii="Lato" w:hAnsi="Lato"/>
                                <w:sz w:val="28"/>
                              </w:rPr>
                            </w:pPr>
                            <w:r>
                              <w:rPr>
                                <w:rFonts w:ascii="Lato" w:hAnsi="Lato"/>
                                <w:sz w:val="28"/>
                              </w:rPr>
                              <w:t>Friday</w:t>
                            </w:r>
                            <w:r w:rsidR="00920FA4" w:rsidRPr="004A114A">
                              <w:rPr>
                                <w:rFonts w:ascii="Lato" w:hAnsi="Lato"/>
                                <w:sz w:val="28"/>
                              </w:rPr>
                              <w:t>, February 13, 202</w:t>
                            </w:r>
                            <w:r w:rsidR="00E25DB2" w:rsidRPr="004A114A">
                              <w:rPr>
                                <w:rFonts w:ascii="Lato" w:hAnsi="Lato"/>
                                <w:sz w:val="28"/>
                              </w:rPr>
                              <w:t>6</w:t>
                            </w:r>
                          </w:p>
                          <w:p w14:paraId="49366BE0" w14:textId="77777777" w:rsidR="00920FA4" w:rsidRPr="004A114A" w:rsidRDefault="00920FA4" w:rsidP="00920FA4">
                            <w:pPr>
                              <w:spacing w:after="0" w:line="240" w:lineRule="auto"/>
                              <w:ind w:left="720"/>
                              <w:rPr>
                                <w:rFonts w:ascii="Lato" w:hAnsi="Lato"/>
                                <w:sz w:val="28"/>
                              </w:rPr>
                            </w:pPr>
                            <w:r w:rsidRPr="004A114A">
                              <w:rPr>
                                <w:rFonts w:ascii="Lato" w:hAnsi="Lato"/>
                                <w:sz w:val="28"/>
                              </w:rPr>
                              <w:t>9:00 AM- 1:</w:t>
                            </w:r>
                            <w:r w:rsidR="00E25DB2" w:rsidRPr="004A114A">
                              <w:rPr>
                                <w:rFonts w:ascii="Lato" w:hAnsi="Lato"/>
                                <w:sz w:val="28"/>
                              </w:rPr>
                              <w:t>3</w:t>
                            </w:r>
                            <w:r w:rsidRPr="004A114A">
                              <w:rPr>
                                <w:rFonts w:ascii="Lato" w:hAnsi="Lato"/>
                                <w:sz w:val="28"/>
                              </w:rPr>
                              <w:t>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45FD5" id="Rectangle 3" o:spid="_x0000_s1026" style="position:absolute;margin-left:557.8pt;margin-top:18.75pt;width:609pt;height:88.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" fillcolor="#002d74 [3204]" strokecolor="#f3c300 [3207]" strokeweight="2.25pt">
                <v:textbox>
                  <w:txbxContent>
                    <w:p w14:paraId="0947718B" w14:textId="77777777" w:rsidR="00E25DB2" w:rsidRPr="004A114A" w:rsidRDefault="00E25DB2" w:rsidP="00920FA4">
                      <w:pPr>
                        <w:spacing w:after="0" w:line="240" w:lineRule="auto"/>
                        <w:ind w:left="720"/>
                        <w:rPr>
                          <w:rFonts w:ascii="Lato" w:hAnsi="Lato"/>
                          <w:sz w:val="36"/>
                        </w:rPr>
                      </w:pPr>
                      <w:r w:rsidRPr="004A114A">
                        <w:rPr>
                          <w:rFonts w:ascii="Lato" w:hAnsi="Lato"/>
                          <w:sz w:val="36"/>
                        </w:rPr>
                        <w:t xml:space="preserve">RADIOPHARMACEUTICALS 101: ENSURING SAFE, CONFIDENT </w:t>
                      </w:r>
                      <w:r w:rsidRPr="004A114A">
                        <w:rPr>
                          <w:rFonts w:ascii="Lato" w:hAnsi="Lato"/>
                          <w:sz w:val="36"/>
                        </w:rPr>
                        <w:br/>
                        <w:t>CARE ACROSS ALL SETTINGS</w:t>
                      </w:r>
                    </w:p>
                    <w:p w14:paraId="14DBA42F" w14:textId="7938F909" w:rsidR="00920FA4" w:rsidRPr="004A114A" w:rsidRDefault="00A5699B" w:rsidP="00920FA4">
                      <w:pPr>
                        <w:spacing w:after="0" w:line="240" w:lineRule="auto"/>
                        <w:ind w:left="720"/>
                        <w:rPr>
                          <w:rFonts w:ascii="Lato" w:hAnsi="Lato"/>
                          <w:sz w:val="28"/>
                        </w:rPr>
                      </w:pPr>
                      <w:r>
                        <w:rPr>
                          <w:rFonts w:ascii="Lato" w:hAnsi="Lato"/>
                          <w:sz w:val="28"/>
                        </w:rPr>
                        <w:t>Friday</w:t>
                      </w:r>
                      <w:r w:rsidR="00920FA4" w:rsidRPr="004A114A">
                        <w:rPr>
                          <w:rFonts w:ascii="Lato" w:hAnsi="Lato"/>
                          <w:sz w:val="28"/>
                        </w:rPr>
                        <w:t>, February 13, 202</w:t>
                      </w:r>
                      <w:r w:rsidR="00E25DB2" w:rsidRPr="004A114A">
                        <w:rPr>
                          <w:rFonts w:ascii="Lato" w:hAnsi="Lato"/>
                          <w:sz w:val="28"/>
                        </w:rPr>
                        <w:t>6</w:t>
                      </w:r>
                    </w:p>
                    <w:p w14:paraId="49366BE0" w14:textId="77777777" w:rsidR="00920FA4" w:rsidRPr="004A114A" w:rsidRDefault="00920FA4" w:rsidP="00920FA4">
                      <w:pPr>
                        <w:spacing w:after="0" w:line="240" w:lineRule="auto"/>
                        <w:ind w:left="720"/>
                        <w:rPr>
                          <w:rFonts w:ascii="Lato" w:hAnsi="Lato"/>
                          <w:sz w:val="28"/>
                        </w:rPr>
                      </w:pPr>
                      <w:r w:rsidRPr="004A114A">
                        <w:rPr>
                          <w:rFonts w:ascii="Lato" w:hAnsi="Lato"/>
                          <w:sz w:val="28"/>
                        </w:rPr>
                        <w:t>9:00 AM- 1:</w:t>
                      </w:r>
                      <w:r w:rsidR="00E25DB2" w:rsidRPr="004A114A">
                        <w:rPr>
                          <w:rFonts w:ascii="Lato" w:hAnsi="Lato"/>
                          <w:sz w:val="28"/>
                        </w:rPr>
                        <w:t>3</w:t>
                      </w:r>
                      <w:r w:rsidRPr="004A114A">
                        <w:rPr>
                          <w:rFonts w:ascii="Lato" w:hAnsi="Lato"/>
                          <w:sz w:val="28"/>
                        </w:rPr>
                        <w:t>0 PM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B0117" wp14:editId="0F11E971">
                <wp:simplePos x="0" y="0"/>
                <wp:positionH relativeFrom="column">
                  <wp:posOffset>-981075</wp:posOffset>
                </wp:positionH>
                <wp:positionV relativeFrom="paragraph">
                  <wp:posOffset>-1094740</wp:posOffset>
                </wp:positionV>
                <wp:extent cx="7829550" cy="2857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2857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E6508" id="Rectangle 6" o:spid="_x0000_s1026" style="position:absolute;margin-left:-77.25pt;margin-top:-86.2pt;width:616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" fillcolor="#f3c300 [3207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E186EFF" wp14:editId="24F9A27D">
                <wp:simplePos x="0" y="0"/>
                <wp:positionH relativeFrom="column">
                  <wp:posOffset>-476885</wp:posOffset>
                </wp:positionH>
                <wp:positionV relativeFrom="paragraph">
                  <wp:posOffset>-521970</wp:posOffset>
                </wp:positionV>
                <wp:extent cx="4815972" cy="817880"/>
                <wp:effectExtent l="0" t="0" r="381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972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2BDD4" w14:textId="77777777" w:rsidR="00920FA4" w:rsidRPr="004A114A" w:rsidRDefault="00920FA4" w:rsidP="00455CC0">
                            <w:pPr>
                              <w:rPr>
                                <w:rFonts w:ascii="Lato" w:hAnsi="Lato"/>
                                <w:color w:val="4E6D9E" w:themeColor="accent2"/>
                                <w:sz w:val="40"/>
                                <w:szCs w:val="40"/>
                              </w:rPr>
                            </w:pPr>
                            <w:r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Johns Hopkins Virtual </w:t>
                            </w:r>
                            <w:r w:rsidR="00E25DB2"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>Radiation Oncology</w:t>
                            </w:r>
                            <w:r w:rsidR="005C5AA1"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>Symposium</w:t>
                            </w:r>
                            <w:r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</w:rPr>
                              <w:br/>
                            </w:r>
                            <w:r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86E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7.55pt;margin-top:-41.1pt;width:379.2pt;height:64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" stroked="f">
                <v:textbox>
                  <w:txbxContent>
                    <w:p w14:paraId="7042BDD4" w14:textId="77777777" w:rsidR="00920FA4" w:rsidRPr="004A114A" w:rsidRDefault="00920FA4" w:rsidP="00455CC0">
                      <w:pPr>
                        <w:rPr>
                          <w:rFonts w:ascii="Lato" w:hAnsi="Lato"/>
                          <w:color w:val="4E6D9E" w:themeColor="accent2"/>
                          <w:sz w:val="40"/>
                          <w:szCs w:val="40"/>
                        </w:rPr>
                      </w:pPr>
                      <w:r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 xml:space="preserve">Johns Hopkins Virtual </w:t>
                      </w:r>
                      <w:r w:rsidR="00E25DB2"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>Radiation Oncology</w:t>
                      </w:r>
                      <w:r w:rsidR="005C5AA1"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>Symposium</w:t>
                      </w:r>
                      <w:r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</w:rPr>
                        <w:br/>
                      </w:r>
                      <w:r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0213AC3" wp14:editId="001A7FF7">
            <wp:simplePos x="0" y="0"/>
            <wp:positionH relativeFrom="column">
              <wp:posOffset>4604385</wp:posOffset>
            </wp:positionH>
            <wp:positionV relativeFrom="paragraph">
              <wp:posOffset>-341630</wp:posOffset>
            </wp:positionV>
            <wp:extent cx="2024380" cy="374070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HM Dome Image_1080px wi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37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CC0">
        <w:tab/>
      </w:r>
    </w:p>
    <w:p w14:paraId="0165B89B" w14:textId="16EA3977" w:rsidR="00920FA4" w:rsidRDefault="00920FA4"/>
    <w:p w14:paraId="3667B90C" w14:textId="77777777" w:rsidR="00920FA4" w:rsidRDefault="00920FA4"/>
    <w:p w14:paraId="4432D7AE" w14:textId="77777777" w:rsidR="00920FA4" w:rsidRDefault="00920FA4"/>
    <w:tbl>
      <w:tblPr>
        <w:tblStyle w:val="TableGrid"/>
        <w:tblpPr w:leftFromText="180" w:rightFromText="180" w:vertAnchor="text" w:horzAnchor="margin" w:tblpXSpec="center" w:tblpY="737"/>
        <w:tblOverlap w:val="never"/>
        <w:tblW w:w="11578" w:type="dxa"/>
        <w:tblBorders>
          <w:top w:val="single" w:sz="4" w:space="0" w:color="4E6D9E" w:themeColor="accent2"/>
          <w:left w:val="single" w:sz="4" w:space="0" w:color="4E6D9E" w:themeColor="accent2"/>
          <w:bottom w:val="single" w:sz="4" w:space="0" w:color="4E6D9E" w:themeColor="accent2"/>
          <w:right w:val="single" w:sz="4" w:space="0" w:color="4E6D9E" w:themeColor="accent2"/>
          <w:insideH w:val="single" w:sz="4" w:space="0" w:color="4E6D9E" w:themeColor="accent2"/>
          <w:insideV w:val="single" w:sz="4" w:space="0" w:color="4E6D9E" w:themeColor="accent2"/>
        </w:tblBorders>
        <w:tblLook w:val="04A0" w:firstRow="1" w:lastRow="0" w:firstColumn="1" w:lastColumn="0" w:noHBand="0" w:noVBand="1"/>
      </w:tblPr>
      <w:tblGrid>
        <w:gridCol w:w="1607"/>
        <w:gridCol w:w="9000"/>
        <w:gridCol w:w="971"/>
      </w:tblGrid>
      <w:tr w:rsidR="00BA39B9" w:rsidRPr="00FB7E8F" w14:paraId="77D3E312" w14:textId="77777777" w:rsidTr="00BA39B9">
        <w:trPr>
          <w:trHeight w:val="722"/>
        </w:trPr>
        <w:tc>
          <w:tcPr>
            <w:tcW w:w="1607" w:type="dxa"/>
            <w:vAlign w:val="center"/>
          </w:tcPr>
          <w:p w14:paraId="784C18D9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Introduction</w:t>
            </w:r>
          </w:p>
        </w:tc>
        <w:tc>
          <w:tcPr>
            <w:tcW w:w="9000" w:type="dxa"/>
            <w:vAlign w:val="center"/>
          </w:tcPr>
          <w:p w14:paraId="1A623180" w14:textId="77777777" w:rsidR="00BA39B9" w:rsidRPr="00BA39B9" w:rsidRDefault="00BA39B9" w:rsidP="00BA39B9">
            <w:pPr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Introduction | Roberta Anderson, DNP, RN-BC, OCN</w:t>
            </w:r>
          </w:p>
        </w:tc>
        <w:tc>
          <w:tcPr>
            <w:tcW w:w="971" w:type="dxa"/>
            <w:vAlign w:val="center"/>
          </w:tcPr>
          <w:p w14:paraId="4411BEDC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5 min</w:t>
            </w:r>
          </w:p>
        </w:tc>
      </w:tr>
      <w:tr w:rsidR="00BA39B9" w:rsidRPr="00FB7E8F" w14:paraId="390B4FB3" w14:textId="77777777" w:rsidTr="00BA39B9">
        <w:trPr>
          <w:trHeight w:val="952"/>
        </w:trPr>
        <w:tc>
          <w:tcPr>
            <w:tcW w:w="1607" w:type="dxa"/>
            <w:vAlign w:val="center"/>
          </w:tcPr>
          <w:p w14:paraId="16BB31FD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1</w:t>
            </w:r>
          </w:p>
        </w:tc>
        <w:tc>
          <w:tcPr>
            <w:tcW w:w="9000" w:type="dxa"/>
            <w:vAlign w:val="center"/>
          </w:tcPr>
          <w:p w14:paraId="2679618C" w14:textId="77777777" w:rsidR="00BA39B9" w:rsidRPr="00BA39B9" w:rsidRDefault="00BA39B9" w:rsidP="00BA39B9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Fundamentals of Radiopharmaceuticals | Ana Kiess, MD, PhD</w:t>
            </w:r>
          </w:p>
          <w:p w14:paraId="199FF8E6" w14:textId="77777777" w:rsidR="00BA39B9" w:rsidRPr="00BA39B9" w:rsidRDefault="00BA39B9" w:rsidP="00BA39B9">
            <w:pPr>
              <w:spacing w:before="60" w:after="60" w:line="276" w:lineRule="auto"/>
              <w:ind w:left="432" w:hanging="288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 Overview of therapeutic and diagnostic radiopharmaceuticals</w:t>
            </w:r>
          </w:p>
          <w:p w14:paraId="291C5C82" w14:textId="77777777" w:rsidR="00BA39B9" w:rsidRPr="00BA39B9" w:rsidRDefault="00BA39B9" w:rsidP="00BA39B9">
            <w:pPr>
              <w:spacing w:before="60" w:after="60" w:line="276" w:lineRule="auto"/>
              <w:ind w:left="432" w:hanging="288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 Mechanisms of action and examples (Pluvicto, Lutathera, Xofigo, I-131)</w:t>
            </w:r>
          </w:p>
          <w:p w14:paraId="4015AF9C" w14:textId="77777777" w:rsidR="00BA39B9" w:rsidRPr="00BA39B9" w:rsidRDefault="00BA39B9" w:rsidP="00BA39B9">
            <w:pPr>
              <w:spacing w:before="60" w:after="60" w:line="276" w:lineRule="auto"/>
              <w:ind w:left="432" w:hanging="288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 Patient selection and clinical indications</w:t>
            </w:r>
          </w:p>
        </w:tc>
        <w:tc>
          <w:tcPr>
            <w:tcW w:w="971" w:type="dxa"/>
            <w:vAlign w:val="center"/>
          </w:tcPr>
          <w:p w14:paraId="1AFEB8FC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55 min</w:t>
            </w:r>
          </w:p>
        </w:tc>
      </w:tr>
      <w:tr w:rsidR="00BA39B9" w:rsidRPr="00FB7E8F" w14:paraId="16578533" w14:textId="77777777" w:rsidTr="00BA39B9">
        <w:trPr>
          <w:trHeight w:val="1106"/>
        </w:trPr>
        <w:tc>
          <w:tcPr>
            <w:tcW w:w="1607" w:type="dxa"/>
            <w:vAlign w:val="center"/>
          </w:tcPr>
          <w:p w14:paraId="01FD49B1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2</w:t>
            </w:r>
          </w:p>
        </w:tc>
        <w:tc>
          <w:tcPr>
            <w:tcW w:w="9000" w:type="dxa"/>
            <w:vAlign w:val="center"/>
          </w:tcPr>
          <w:p w14:paraId="6D00BF99" w14:textId="74638CB1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 xml:space="preserve">Regulatory and Accreditation Standards | Jeffrey Young, </w:t>
            </w:r>
            <w:r w:rsidR="00482BEF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BS, CNMT, RT (CT)(ARRT)</w:t>
            </w:r>
          </w:p>
          <w:p w14:paraId="50C3488B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NRC, FDA, and institutional regulatory frameworks</w:t>
            </w:r>
          </w:p>
          <w:p w14:paraId="6EC2E5EB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Documentation and compliance requirements</w:t>
            </w:r>
          </w:p>
          <w:p w14:paraId="45FB5804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The Joint Commission’s approach to radiopharmaceutical safety</w:t>
            </w:r>
          </w:p>
        </w:tc>
        <w:tc>
          <w:tcPr>
            <w:tcW w:w="971" w:type="dxa"/>
            <w:vAlign w:val="center"/>
          </w:tcPr>
          <w:p w14:paraId="566C5DCE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30 min</w:t>
            </w:r>
          </w:p>
        </w:tc>
      </w:tr>
      <w:tr w:rsidR="00BA39B9" w:rsidRPr="00FB7E8F" w14:paraId="0382F2FD" w14:textId="77777777" w:rsidTr="00BA39B9">
        <w:trPr>
          <w:trHeight w:val="1106"/>
        </w:trPr>
        <w:tc>
          <w:tcPr>
            <w:tcW w:w="1607" w:type="dxa"/>
            <w:vAlign w:val="center"/>
          </w:tcPr>
          <w:p w14:paraId="369DB571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3</w:t>
            </w:r>
          </w:p>
        </w:tc>
        <w:tc>
          <w:tcPr>
            <w:tcW w:w="9000" w:type="dxa"/>
            <w:vAlign w:val="center"/>
          </w:tcPr>
          <w:p w14:paraId="5B468791" w14:textId="77777777" w:rsidR="00BA39B9" w:rsidRPr="00BA39B9" w:rsidRDefault="00BA39B9" w:rsidP="00BA39B9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Radiation Safety for Patients and Families | Ella-Mae Shupe, MSN-RN, OCN</w:t>
            </w:r>
          </w:p>
          <w:p w14:paraId="3BCBA582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Core principles of radiation protection: time, distance, shielding</w:t>
            </w:r>
          </w:p>
          <w:p w14:paraId="0E995248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Patient discharge instructions and home precautions</w:t>
            </w:r>
          </w:p>
          <w:p w14:paraId="2AF656C5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Family education: considerations for children, pregnancy, and pets</w:t>
            </w:r>
          </w:p>
        </w:tc>
        <w:tc>
          <w:tcPr>
            <w:tcW w:w="971" w:type="dxa"/>
            <w:vAlign w:val="center"/>
          </w:tcPr>
          <w:p w14:paraId="476B8966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30 min</w:t>
            </w:r>
          </w:p>
        </w:tc>
      </w:tr>
      <w:tr w:rsidR="00BA39B9" w:rsidRPr="00FB7E8F" w14:paraId="7A60E87D" w14:textId="77777777" w:rsidTr="00BA39B9">
        <w:trPr>
          <w:trHeight w:val="433"/>
        </w:trPr>
        <w:tc>
          <w:tcPr>
            <w:tcW w:w="11578" w:type="dxa"/>
            <w:gridSpan w:val="3"/>
            <w:vAlign w:val="center"/>
          </w:tcPr>
          <w:p w14:paraId="51B07AB9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 xml:space="preserve">BREAK </w:t>
            </w:r>
          </w:p>
        </w:tc>
      </w:tr>
      <w:tr w:rsidR="00BA39B9" w:rsidRPr="00FB7E8F" w14:paraId="4006752B" w14:textId="77777777" w:rsidTr="00BA39B9">
        <w:trPr>
          <w:trHeight w:val="1260"/>
        </w:trPr>
        <w:tc>
          <w:tcPr>
            <w:tcW w:w="1607" w:type="dxa"/>
            <w:vAlign w:val="center"/>
          </w:tcPr>
          <w:p w14:paraId="72C40914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4</w:t>
            </w:r>
          </w:p>
        </w:tc>
        <w:tc>
          <w:tcPr>
            <w:tcW w:w="9000" w:type="dxa"/>
            <w:vAlign w:val="center"/>
          </w:tcPr>
          <w:p w14:paraId="659D4644" w14:textId="77777777" w:rsidR="00BA39B9" w:rsidRPr="00BA39B9" w:rsidRDefault="00BA39B9" w:rsidP="00BA39B9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Radiation Safety for Staff and Providers | Ella-Mae Shupe, MSN-RN, OCN</w:t>
            </w:r>
          </w:p>
          <w:p w14:paraId="5D9D7E3C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Applying ALARA principles in daily practice</w:t>
            </w:r>
          </w:p>
          <w:p w14:paraId="7E00B456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Safe handling and administration of radiopharmaceuticals</w:t>
            </w:r>
          </w:p>
          <w:p w14:paraId="7C1340B3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Occupational exposure monitoring and staff protection protocols</w:t>
            </w:r>
          </w:p>
        </w:tc>
        <w:tc>
          <w:tcPr>
            <w:tcW w:w="971" w:type="dxa"/>
            <w:vAlign w:val="center"/>
          </w:tcPr>
          <w:p w14:paraId="09A5FDCE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30 min</w:t>
            </w:r>
          </w:p>
        </w:tc>
      </w:tr>
      <w:tr w:rsidR="00BA39B9" w:rsidRPr="00FB7E8F" w14:paraId="75C9E108" w14:textId="77777777" w:rsidTr="00BA39B9">
        <w:trPr>
          <w:trHeight w:val="988"/>
        </w:trPr>
        <w:tc>
          <w:tcPr>
            <w:tcW w:w="1607" w:type="dxa"/>
            <w:vAlign w:val="center"/>
          </w:tcPr>
          <w:p w14:paraId="52C9C857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5</w:t>
            </w:r>
          </w:p>
        </w:tc>
        <w:tc>
          <w:tcPr>
            <w:tcW w:w="9000" w:type="dxa"/>
            <w:vAlign w:val="center"/>
          </w:tcPr>
          <w:p w14:paraId="221783A7" w14:textId="2F923CD8" w:rsidR="00BA39B9" w:rsidRPr="00DF0069" w:rsidRDefault="00BA39B9" w:rsidP="00BA39B9">
            <w:pPr>
              <w:spacing w:line="276" w:lineRule="auto"/>
              <w:rPr>
                <w:rFonts w:ascii="Lato" w:hAnsi="Lato" w:cs="Segoe UI"/>
                <w:color w:val="002D74" w:themeColor="accent1"/>
                <w:sz w:val="20"/>
                <w:szCs w:val="20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Emergency Preparedness and Incident Management |</w:t>
            </w:r>
            <w:r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 xml:space="preserve"> </w:t>
            </w:r>
            <w:r w:rsidR="00DF0069" w:rsidRPr="00D610BC">
              <w:rPr>
                <w:rFonts w:ascii="Lato" w:hAnsi="Lato" w:cs="Segoe UI"/>
                <w:color w:val="002D74" w:themeColor="accent1"/>
                <w:shd w:val="clear" w:color="auto" w:fill="FFFFFF"/>
              </w:rPr>
              <w:t>Roberta Anderson,</w:t>
            </w:r>
            <w:r w:rsidR="00DF0069" w:rsidRPr="00DF0069">
              <w:rPr>
                <w:rFonts w:ascii="Lato" w:hAnsi="Lato" w:cs="Segoe UI"/>
                <w:color w:val="002D74" w:themeColor="accent1"/>
                <w:sz w:val="20"/>
                <w:szCs w:val="20"/>
                <w:shd w:val="clear" w:color="auto" w:fill="FFFFFF"/>
              </w:rPr>
              <w:t xml:space="preserve"> DNP, RN-BC, OCN</w:t>
            </w:r>
          </w:p>
          <w:p w14:paraId="7B227388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Common safety concerns: extravasation, spills, contamination</w:t>
            </w:r>
          </w:p>
          <w:p w14:paraId="73B72EC0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Managing code situations: chest pain post-therapy, urinary incontinence, unexpected hospitalization</w:t>
            </w:r>
          </w:p>
          <w:p w14:paraId="55896FD0" w14:textId="77777777" w:rsidR="00BA39B9" w:rsidRPr="00BA39B9" w:rsidRDefault="00BA39B9" w:rsidP="00BA39B9">
            <w:pPr>
              <w:spacing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Defining roles: nursing, nuclear medicine, radiation safety officers, and physics</w:t>
            </w:r>
          </w:p>
        </w:tc>
        <w:tc>
          <w:tcPr>
            <w:tcW w:w="971" w:type="dxa"/>
            <w:vAlign w:val="center"/>
          </w:tcPr>
          <w:p w14:paraId="14936657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30 min</w:t>
            </w:r>
          </w:p>
        </w:tc>
      </w:tr>
      <w:tr w:rsidR="00BA39B9" w:rsidRPr="00FB7E8F" w14:paraId="588FF67D" w14:textId="77777777" w:rsidTr="00BA39B9">
        <w:trPr>
          <w:trHeight w:val="788"/>
        </w:trPr>
        <w:tc>
          <w:tcPr>
            <w:tcW w:w="1607" w:type="dxa"/>
            <w:vAlign w:val="center"/>
          </w:tcPr>
          <w:p w14:paraId="5CCAF068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6</w:t>
            </w:r>
          </w:p>
        </w:tc>
        <w:tc>
          <w:tcPr>
            <w:tcW w:w="9000" w:type="dxa"/>
            <w:vAlign w:val="center"/>
          </w:tcPr>
          <w:p w14:paraId="547B7C70" w14:textId="3654A08D" w:rsidR="00482BEF" w:rsidRDefault="00BA39B9" w:rsidP="00482BEF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Case Scenarios |Ella-Mae Shupe, MSN, RN, ONC</w:t>
            </w:r>
            <w:r w:rsidR="009578E0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, Avery Spitz, MSN, RN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 xml:space="preserve"> and </w:t>
            </w:r>
            <w:r w:rsidR="00482BEF"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 xml:space="preserve">Jeffrey Young, </w:t>
            </w:r>
            <w:r w:rsidR="00482BEF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BS, CNMT, RT (CT)(ARRT)</w:t>
            </w:r>
          </w:p>
          <w:p w14:paraId="644576FF" w14:textId="2061AFCD" w:rsidR="00BA39B9" w:rsidRPr="00BA39B9" w:rsidRDefault="00BA39B9" w:rsidP="00482BEF">
            <w:pPr>
              <w:spacing w:line="276" w:lineRule="auto"/>
              <w:ind w:left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•Multidisciplinary team roles: nursing, radiation oncology, nuclear medicine, pharmacy</w:t>
            </w:r>
          </w:p>
          <w:p w14:paraId="57F3070D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Review of real-world case studies and lessons learned</w:t>
            </w:r>
          </w:p>
          <w:p w14:paraId="21626593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Group discussion: 'What we did and what we’d do differently'</w:t>
            </w:r>
          </w:p>
        </w:tc>
        <w:tc>
          <w:tcPr>
            <w:tcW w:w="971" w:type="dxa"/>
            <w:vAlign w:val="center"/>
          </w:tcPr>
          <w:p w14:paraId="56DF88CD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60 min</w:t>
            </w:r>
          </w:p>
        </w:tc>
      </w:tr>
      <w:tr w:rsidR="00BA39B9" w:rsidRPr="00FB7E8F" w14:paraId="04560D44" w14:textId="77777777" w:rsidTr="00BA39B9">
        <w:trPr>
          <w:trHeight w:val="413"/>
        </w:trPr>
        <w:tc>
          <w:tcPr>
            <w:tcW w:w="11578" w:type="dxa"/>
            <w:gridSpan w:val="3"/>
            <w:vAlign w:val="center"/>
          </w:tcPr>
          <w:p w14:paraId="25F00755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Closing Remarks</w:t>
            </w:r>
          </w:p>
        </w:tc>
      </w:tr>
    </w:tbl>
    <w:p w14:paraId="6D88F6BD" w14:textId="77777777" w:rsidR="00920FA4" w:rsidRDefault="00920FA4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237023FC" w14:textId="39EF36F2" w:rsidR="00920FA4" w:rsidRDefault="00BA39B9" w:rsidP="00920FA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7F858" wp14:editId="71E66A83">
                <wp:simplePos x="0" y="0"/>
                <wp:positionH relativeFrom="page">
                  <wp:posOffset>-76200</wp:posOffset>
                </wp:positionH>
                <wp:positionV relativeFrom="paragraph">
                  <wp:posOffset>7322820</wp:posOffset>
                </wp:positionV>
                <wp:extent cx="7839075" cy="16129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6129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F7B48" id="Rectangle 4" o:spid="_x0000_s1026" style="position:absolute;margin-left:-6pt;margin-top:576.6pt;width:617.25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" fillcolor="#f3c300 [3207]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221940" wp14:editId="291BB4DD">
                <wp:simplePos x="0" y="0"/>
                <wp:positionH relativeFrom="page">
                  <wp:posOffset>0</wp:posOffset>
                </wp:positionH>
                <wp:positionV relativeFrom="paragraph">
                  <wp:posOffset>7461885</wp:posOffset>
                </wp:positionV>
                <wp:extent cx="7839075" cy="151130"/>
                <wp:effectExtent l="0" t="0" r="9525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511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C80C1" id="Rectangle 5" o:spid="_x0000_s1026" style="position:absolute;margin-left:0;margin-top:587.55pt;width:617.25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" fillcolor="#002d74 [3204]" stroked="f" strokeweight="1pt">
                <w10:wrap anchorx="page"/>
              </v:rect>
            </w:pict>
          </mc:Fallback>
        </mc:AlternateContent>
      </w:r>
    </w:p>
    <w:sectPr w:rsidR="00920FA4" w:rsidSect="00920FA4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B7B94"/>
    <w:multiLevelType w:val="hybridMultilevel"/>
    <w:tmpl w:val="A66C158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4CEF28DD"/>
    <w:multiLevelType w:val="hybridMultilevel"/>
    <w:tmpl w:val="E6341C6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524632192">
    <w:abstractNumId w:val="1"/>
  </w:num>
  <w:num w:numId="2" w16cid:durableId="202578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0MbEwMTA0MDA0NDdT0lEKTi0uzszPAykwrQUAC4sK9ywAAAA="/>
  </w:docVars>
  <w:rsids>
    <w:rsidRoot w:val="00920FA4"/>
    <w:rsid w:val="00006EB7"/>
    <w:rsid w:val="000257B7"/>
    <w:rsid w:val="00173FC5"/>
    <w:rsid w:val="001D795E"/>
    <w:rsid w:val="002A1E83"/>
    <w:rsid w:val="003300B8"/>
    <w:rsid w:val="003554B4"/>
    <w:rsid w:val="003C333E"/>
    <w:rsid w:val="00455CC0"/>
    <w:rsid w:val="00482BEF"/>
    <w:rsid w:val="004A114A"/>
    <w:rsid w:val="004E2AF4"/>
    <w:rsid w:val="004F16F1"/>
    <w:rsid w:val="00517175"/>
    <w:rsid w:val="005C5AA1"/>
    <w:rsid w:val="006520F4"/>
    <w:rsid w:val="007A3F95"/>
    <w:rsid w:val="0083405B"/>
    <w:rsid w:val="008B7B25"/>
    <w:rsid w:val="00914079"/>
    <w:rsid w:val="00920FA4"/>
    <w:rsid w:val="009578E0"/>
    <w:rsid w:val="009750DF"/>
    <w:rsid w:val="00A5699B"/>
    <w:rsid w:val="00B30099"/>
    <w:rsid w:val="00B31594"/>
    <w:rsid w:val="00B50BCC"/>
    <w:rsid w:val="00BA39B9"/>
    <w:rsid w:val="00C144C3"/>
    <w:rsid w:val="00CB0B4C"/>
    <w:rsid w:val="00CC5481"/>
    <w:rsid w:val="00D610BC"/>
    <w:rsid w:val="00DF0069"/>
    <w:rsid w:val="00E10166"/>
    <w:rsid w:val="00E25DB2"/>
    <w:rsid w:val="00EF7889"/>
    <w:rsid w:val="00FA2F67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0C988"/>
  <w15:chartTrackingRefBased/>
  <w15:docId w15:val="{E071A8E1-B33D-41C6-9E6D-F80FD78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JHHS Branded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D74"/>
      </a:accent1>
      <a:accent2>
        <a:srgbClr val="4E6D9E"/>
      </a:accent2>
      <a:accent3>
        <a:srgbClr val="9AACC7"/>
      </a:accent3>
      <a:accent4>
        <a:srgbClr val="F3C300"/>
      </a:accent4>
      <a:accent5>
        <a:srgbClr val="007078"/>
      </a:accent5>
      <a:accent6>
        <a:srgbClr val="D15E14"/>
      </a:accent6>
      <a:hlink>
        <a:srgbClr val="AB8900"/>
      </a:hlink>
      <a:folHlink>
        <a:srgbClr val="7F262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1611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Vera</dc:creator>
  <cp:keywords/>
  <dc:description/>
  <cp:lastModifiedBy>Rebecca Barshick</cp:lastModifiedBy>
  <cp:revision>5</cp:revision>
  <dcterms:created xsi:type="dcterms:W3CDTF">2025-12-11T19:34:00Z</dcterms:created>
  <dcterms:modified xsi:type="dcterms:W3CDTF">2026-02-04T18:15:00Z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17f3be30-bd33-417d-9607-7b8ada10e775</vt:lpwstr>
  </property>
</Properties>
</file>