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01EAD" w14:textId="6248FC08" w:rsidR="00914079" w:rsidRDefault="00BA39B9" w:rsidP="00455CC0">
      <w:pPr>
        <w:tabs>
          <w:tab w:val="right" w:pos="936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7E5053" wp14:editId="45625557">
                <wp:simplePos x="0" y="0"/>
                <wp:positionH relativeFrom="column">
                  <wp:posOffset>-1047750</wp:posOffset>
                </wp:positionH>
                <wp:positionV relativeFrom="paragraph">
                  <wp:posOffset>-809625</wp:posOffset>
                </wp:positionV>
                <wp:extent cx="7943850" cy="1809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43850" cy="18097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EA251B" id="Rectangle 1" o:spid="_x0000_s1026" style="position:absolute;margin-left:-82.5pt;margin-top:-63.75pt;width:625.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BYdZwIAAEoFAAAOAAAAZHJzL2Uyb0RvYy54bWysVN9r2zAQfh/sfxB6X21nydqGOiW0dAxK&#10;G9aOPquyVBtknXZS4mR//U6y44S2bDCWB+XO9/vTd7q43LaGbRT6BmzJi5OcM2UlVI19KfmPx5tP&#10;Z5z5IGwlDFhV8p3y/HLx8cNF5+ZqAjWYSiGjJNbPO1fyOgQ3zzIva9UKfwJOWTJqwFYEUvElq1B0&#10;lL012STPv2QdYOUQpPKevl73Rr5I+bVWMtxr7VVgpuTUW0gnpvM5ntniQsxfULi6kUMb4h+6aEVj&#10;qeiY6loEwdbYvEnVNhLBgw4nEtoMtG6kSjPQNEX+apqHWjiVZiFwvBth8v8vrbzbPLgVEgyd83NP&#10;Ypxiq7GN/9Qf2yawdiNYahuYpI+n59PPZzPCVJKtOMvPT2cRzewQ7dCHrwpaFoWSI11Gwkhsbn3o&#10;XfcusZgH01Q3jTFJiQRQVwbZRtDVCSmVDcVQ4MgzO7SdpLAzKsYb+11p1lTU6CQVTYx6mzDVqkWl&#10;+jqznH77KvsW0lApYfTW1OGYu/hT7n7EwT+GqkTIMTj/e/AYkSqDDWNw21jA9xKYESbd+1P7R9BE&#10;8Rmq3QoZQr8O3smbhq7oVviwEkj8p1ulnQ73dGgDXclhkDirAX+99z36Ey3JyllH+1Ry/3MtUHFm&#10;vlki7HkxncYFTMp0djohBY8tz8cWu26vgO69oNfDySRG/2D2okZon2j1l7EqmYSVVLvkMuBeuQr9&#10;ntPjIdVymdxo6ZwIt/bByZg8ohop+Lh9EugGngZi+B3sd0/MX9G1942RFpbrALpJXD7gOuBNC5uI&#10;Mzwu8UU41pPX4Qlc/AYAAP//AwBQSwMEFAAGAAgAAAAhAHv8QhHeAAAADgEAAA8AAABkcnMvZG93&#10;bnJldi54bWxMT8tOwzAQvCPxD9YicWvtVGrahjgVqsQFiUMLH+DGSxzqRxQ7TfL3bE5w250ZzaM8&#10;Ts6yO/axDV5CthbA0NdBt76R8PX5ttoDi0l5rWzwKGHGCMfq8aFUhQ6jP+P9khpGJj4WSoJJqSs4&#10;j7VBp+I6dOiJ+w69U4nevuG6VyOZO8s3QuTcqdZTglEdngzWt8vgKEThec524+n2Yab3Fu38g8Ms&#10;5fPT9PoCLOGU/sSw1KfqUFGnaxi8jsxKWGX5lsak5drstsAWjdjnhF0JOxwE8Krk/2dUvwAAAP//&#10;AwBQSwECLQAUAAYACAAAACEAtoM4kv4AAADhAQAAEwAAAAAAAAAAAAAAAAAAAAAAW0NvbnRlbnRf&#10;VHlwZXNdLnhtbFBLAQItABQABgAIAAAAIQA4/SH/1gAAAJQBAAALAAAAAAAAAAAAAAAAAC8BAABf&#10;cmVscy8ucmVsc1BLAQItABQABgAIAAAAIQBIsBYdZwIAAEoFAAAOAAAAAAAAAAAAAAAAAC4CAABk&#10;cnMvZTJvRG9jLnhtbFBLAQItABQABgAIAAAAIQB7/EIR3gAAAA4BAAAPAAAAAAAAAAAAAAAAAMEE&#10;AABkcnMvZG93bnJldi54bWxQSwUGAAAAAAQABADzAAAAzAUAAAAA&#10;" fillcolor="#002d74 [3204]" strokecolor="#001639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9845FD5" wp14:editId="35F6FB89">
                <wp:simplePos x="0" y="0"/>
                <wp:positionH relativeFrom="page">
                  <wp:align>right</wp:align>
                </wp:positionH>
                <wp:positionV relativeFrom="paragraph">
                  <wp:posOffset>238125</wp:posOffset>
                </wp:positionV>
                <wp:extent cx="7734300" cy="1123950"/>
                <wp:effectExtent l="19050" t="1905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34300" cy="112395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28575"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47718B" w14:textId="77777777" w:rsidR="00E25DB2" w:rsidRPr="004A114A" w:rsidRDefault="00E25DB2" w:rsidP="00920FA4">
                            <w:pPr>
                              <w:spacing w:after="0" w:line="240" w:lineRule="auto"/>
                              <w:ind w:left="720"/>
                              <w:rPr>
                                <w:rFonts w:ascii="Lato" w:hAnsi="Lato"/>
                                <w:sz w:val="36"/>
                              </w:rPr>
                            </w:pPr>
                            <w:r w:rsidRPr="004A114A">
                              <w:rPr>
                                <w:rFonts w:ascii="Lato" w:hAnsi="Lato"/>
                                <w:sz w:val="36"/>
                              </w:rPr>
                              <w:t xml:space="preserve">RADIOPHARMACEUTICALS 101: ENSURING SAFE, CONFIDENT </w:t>
                            </w:r>
                            <w:r w:rsidRPr="004A114A">
                              <w:rPr>
                                <w:rFonts w:ascii="Lato" w:hAnsi="Lato"/>
                                <w:sz w:val="36"/>
                              </w:rPr>
                              <w:br/>
                              <w:t>CARE ACROSS ALL SETTINGS</w:t>
                            </w:r>
                          </w:p>
                          <w:p w14:paraId="14DBA42F" w14:textId="70BF72F0" w:rsidR="00920FA4" w:rsidRPr="004A114A" w:rsidRDefault="00AA17AA" w:rsidP="00920FA4">
                            <w:pPr>
                              <w:spacing w:after="0" w:line="240" w:lineRule="auto"/>
                              <w:ind w:left="720"/>
                              <w:rPr>
                                <w:rFonts w:ascii="Lato" w:hAnsi="Lato"/>
                                <w:sz w:val="28"/>
                              </w:rPr>
                            </w:pPr>
                            <w:r>
                              <w:rPr>
                                <w:rFonts w:ascii="Lato" w:hAnsi="Lato"/>
                                <w:sz w:val="28"/>
                              </w:rPr>
                              <w:t>Friday</w:t>
                            </w:r>
                            <w:r w:rsidR="00920FA4" w:rsidRPr="004A114A">
                              <w:rPr>
                                <w:rFonts w:ascii="Lato" w:hAnsi="Lato"/>
                                <w:sz w:val="28"/>
                              </w:rPr>
                              <w:t>, February 13, 202</w:t>
                            </w:r>
                            <w:r w:rsidR="00E25DB2" w:rsidRPr="004A114A">
                              <w:rPr>
                                <w:rFonts w:ascii="Lato" w:hAnsi="Lato"/>
                                <w:sz w:val="28"/>
                              </w:rPr>
                              <w:t>6</w:t>
                            </w:r>
                          </w:p>
                          <w:p w14:paraId="49366BE0" w14:textId="77777777" w:rsidR="00920FA4" w:rsidRPr="004A114A" w:rsidRDefault="00920FA4" w:rsidP="00920FA4">
                            <w:pPr>
                              <w:spacing w:after="0" w:line="240" w:lineRule="auto"/>
                              <w:ind w:left="720"/>
                              <w:rPr>
                                <w:rFonts w:ascii="Lato" w:hAnsi="Lato"/>
                                <w:sz w:val="28"/>
                              </w:rPr>
                            </w:pPr>
                            <w:r w:rsidRPr="004A114A">
                              <w:rPr>
                                <w:rFonts w:ascii="Lato" w:hAnsi="Lato"/>
                                <w:sz w:val="28"/>
                              </w:rPr>
                              <w:t>9:00 AM- 1:</w:t>
                            </w:r>
                            <w:r w:rsidR="00E25DB2" w:rsidRPr="004A114A">
                              <w:rPr>
                                <w:rFonts w:ascii="Lato" w:hAnsi="Lato"/>
                                <w:sz w:val="28"/>
                              </w:rPr>
                              <w:t>3</w:t>
                            </w:r>
                            <w:r w:rsidRPr="004A114A">
                              <w:rPr>
                                <w:rFonts w:ascii="Lato" w:hAnsi="Lato"/>
                                <w:sz w:val="28"/>
                              </w:rPr>
                              <w:t>0 PM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845FD5" id="Rectangle 3" o:spid="_x0000_s1026" style="position:absolute;margin-left:557.8pt;margin-top:18.75pt;width:609pt;height:88.5pt;z-index:25166438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OXDiQIAAKQFAAAOAAAAZHJzL2Uyb0RvYy54bWysVNtu2zAMfR+wfxD0vtpOk6UN6hRBiw4D&#10;iq5YO/RZkaVagCxqkhI7+/pR8qVXbMCwPCiUSR6SRyTPzrtGk71wXoEpaXGUUyIMh0qZx5L+uL/6&#10;dEKJD8xUTIMRJT0IT8/XHz+ctXYlZlCDroQjCGL8qrUlrUOwqyzzvBYN80dghUGlBNewgFf3mFWO&#10;tYje6GyW55+zFlxlHXDhPX697JV0nfClFDx8k9KLQHRJMbeQTpfObTyz9RlbPTpma8WHNNg/ZNEw&#10;ZTDoBHXJAiM7p95ANYo78CDDEYcmAykVF6kGrKbIX1VzVzMrUi1IjrcTTf7/wfKb/Z29dUhDa/3K&#10;oxir6KRr4j/mR7pE1mEiS3SBcPy4XB7Pj3PklKOuKGbHp4tEZ/bkbp0PXwQ0JAoldfgaiSS2v/YB&#10;Q6LpaBKjedCqulJap0vsAHGhHdkzfDvGuTChiO+FXi8stSFtSWcni+Uiob9QpkZ6DTN/C4Og2iD2&#10;EwtJCgctYjbafBeSqArrnvVB3k8vZV6zSvRZL3L8jcFGj1RBAozWEuudsIs/YfelD/bRVaT+npzz&#10;vztPHikymDA5N8qAew9AT6TL3n4kqacmshS6bTc00Baqw60jDvpB85ZfKXz7a+bDLXM4WdgvuC3C&#10;NzykBnw3GCRKanC/3vse7bHhUUtJi5NaUv9zx5ygRH81OAqnxXweRztd5ovlDC/uuWb7XGN2zQVg&#10;QxW4lyxPYrQPehSlg+YBl8omRkUVMxxjl5QHN14uQr9BcC1xsdkkMxxny8K1ubM8gkeCY2/fdw/M&#10;2WEAAs7ODYxTzVav5qC3jZ4GNrsAUqUhiRT3vA7U4ypIPTSsrbhrnt+T1dNyXf8GAAD//wMAUEsD&#10;BBQABgAIAAAAIQA5qmHL3wAAAAgBAAAPAAAAZHJzL2Rvd25yZXYueG1sTI9Bb8IwDIXvk/gPkZF2&#10;G2m7MVhpiiakadphEmNoErfQmKaicaomQPn3M6ftaL/n5+8Vy8G14ox9aDwpSCcJCKTKm4ZqBdvv&#10;t4c5iBA1Gd16QgVXDLAsR3eFzo2/0BeeN7EWHEIh1wpsjF0uZagsOh0mvkNi7eB7pyOPfS1Nry8c&#10;7lqZJcmzdLoh/mB1hyuL1XFzcowRfugjDtf33cruskMlP5P1+kWp+/HwugARcYh/Zrjh8w2UzLT3&#10;JzJBtAq4SFTwOJuCuKlZOufNXkGWPk1BloX8X6D8BQAA//8DAFBLAQItABQABgAIAAAAIQC2gziS&#10;/gAAAOEBAAATAAAAAAAAAAAAAAAAAAAAAABbQ29udGVudF9UeXBlc10ueG1sUEsBAi0AFAAGAAgA&#10;AAAhADj9If/WAAAAlAEAAAsAAAAAAAAAAAAAAAAALwEAAF9yZWxzLy5yZWxzUEsBAi0AFAAGAAgA&#10;AAAhAJP05cOJAgAApAUAAA4AAAAAAAAAAAAAAAAALgIAAGRycy9lMm9Eb2MueG1sUEsBAi0AFAAG&#10;AAgAAAAhADmqYcvfAAAACAEAAA8AAAAAAAAAAAAAAAAA4wQAAGRycy9kb3ducmV2LnhtbFBLBQYA&#10;AAAABAAEAPMAAADvBQAAAAA=&#10;" fillcolor="#002d74 [3204]" strokecolor="#f3c300 [3207]" strokeweight="2.25pt">
                <v:textbox>
                  <w:txbxContent>
                    <w:p w14:paraId="0947718B" w14:textId="77777777" w:rsidR="00E25DB2" w:rsidRPr="004A114A" w:rsidRDefault="00E25DB2" w:rsidP="00920FA4">
                      <w:pPr>
                        <w:spacing w:after="0" w:line="240" w:lineRule="auto"/>
                        <w:ind w:left="720"/>
                        <w:rPr>
                          <w:rFonts w:ascii="Lato" w:hAnsi="Lato"/>
                          <w:sz w:val="36"/>
                        </w:rPr>
                      </w:pPr>
                      <w:r w:rsidRPr="004A114A">
                        <w:rPr>
                          <w:rFonts w:ascii="Lato" w:hAnsi="Lato"/>
                          <w:sz w:val="36"/>
                        </w:rPr>
                        <w:t xml:space="preserve">RADIOPHARMACEUTICALS 101: ENSURING SAFE, CONFIDENT </w:t>
                      </w:r>
                      <w:r w:rsidRPr="004A114A">
                        <w:rPr>
                          <w:rFonts w:ascii="Lato" w:hAnsi="Lato"/>
                          <w:sz w:val="36"/>
                        </w:rPr>
                        <w:br/>
                        <w:t>CARE ACROSS ALL SETTINGS</w:t>
                      </w:r>
                    </w:p>
                    <w:p w14:paraId="14DBA42F" w14:textId="70BF72F0" w:rsidR="00920FA4" w:rsidRPr="004A114A" w:rsidRDefault="00AA17AA" w:rsidP="00920FA4">
                      <w:pPr>
                        <w:spacing w:after="0" w:line="240" w:lineRule="auto"/>
                        <w:ind w:left="720"/>
                        <w:rPr>
                          <w:rFonts w:ascii="Lato" w:hAnsi="Lato"/>
                          <w:sz w:val="28"/>
                        </w:rPr>
                      </w:pPr>
                      <w:r>
                        <w:rPr>
                          <w:rFonts w:ascii="Lato" w:hAnsi="Lato"/>
                          <w:sz w:val="28"/>
                        </w:rPr>
                        <w:t>Friday</w:t>
                      </w:r>
                      <w:r w:rsidR="00920FA4" w:rsidRPr="004A114A">
                        <w:rPr>
                          <w:rFonts w:ascii="Lato" w:hAnsi="Lato"/>
                          <w:sz w:val="28"/>
                        </w:rPr>
                        <w:t>, February 13, 202</w:t>
                      </w:r>
                      <w:r w:rsidR="00E25DB2" w:rsidRPr="004A114A">
                        <w:rPr>
                          <w:rFonts w:ascii="Lato" w:hAnsi="Lato"/>
                          <w:sz w:val="28"/>
                        </w:rPr>
                        <w:t>6</w:t>
                      </w:r>
                    </w:p>
                    <w:p w14:paraId="49366BE0" w14:textId="77777777" w:rsidR="00920FA4" w:rsidRPr="004A114A" w:rsidRDefault="00920FA4" w:rsidP="00920FA4">
                      <w:pPr>
                        <w:spacing w:after="0" w:line="240" w:lineRule="auto"/>
                        <w:ind w:left="720"/>
                        <w:rPr>
                          <w:rFonts w:ascii="Lato" w:hAnsi="Lato"/>
                          <w:sz w:val="28"/>
                        </w:rPr>
                      </w:pPr>
                      <w:r w:rsidRPr="004A114A">
                        <w:rPr>
                          <w:rFonts w:ascii="Lato" w:hAnsi="Lato"/>
                          <w:sz w:val="28"/>
                        </w:rPr>
                        <w:t>9:00 AM- 1:</w:t>
                      </w:r>
                      <w:r w:rsidR="00E25DB2" w:rsidRPr="004A114A">
                        <w:rPr>
                          <w:rFonts w:ascii="Lato" w:hAnsi="Lato"/>
                          <w:sz w:val="28"/>
                        </w:rPr>
                        <w:t>3</w:t>
                      </w:r>
                      <w:r w:rsidRPr="004A114A">
                        <w:rPr>
                          <w:rFonts w:ascii="Lato" w:hAnsi="Lato"/>
                          <w:sz w:val="28"/>
                        </w:rPr>
                        <w:t>0 PM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15B0117" wp14:editId="0F11E971">
                <wp:simplePos x="0" y="0"/>
                <wp:positionH relativeFrom="column">
                  <wp:posOffset>-981075</wp:posOffset>
                </wp:positionH>
                <wp:positionV relativeFrom="paragraph">
                  <wp:posOffset>-1094740</wp:posOffset>
                </wp:positionV>
                <wp:extent cx="7829550" cy="285750"/>
                <wp:effectExtent l="0" t="0" r="0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29550" cy="285750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AE6508" id="Rectangle 6" o:spid="_x0000_s1026" style="position:absolute;margin-left:-77.25pt;margin-top:-86.2pt;width:616.5pt;height:22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FYidwIAAGIFAAAOAAAAZHJzL2Uyb0RvYy54bWysVEtPGzEQvlfqf7B8L5tESYGIDYpAVJUQ&#10;oELF2Xht1pLX446dbNJf37H3kZSiHqruwTv2fPPNwzO+uNw1lm0VBgOu5NOTCWfKSaiMey3596eb&#10;T2echShcJSw4VfK9Cvxy9fHDReuXagY12EohIxIXlq0veR2jXxZFkLVqRDgBrxwpNWAjIm3xtahQ&#10;tMTe2GI2mXwuWsDKI0gVAp1ed0q+yvxaKxnvtQ4qMltyii3mFfP6ktZidSGWryh8bWQfhviHKBph&#10;HDkdqa5FFGyD5g+qxkiEADqeSGgK0NpIlXOgbKaTN9k81sKrnAsVJ/ixTOH/0cq77aN/QCpD68My&#10;kJiy2Gls0p/iY7tcrP1YLLWLTNLh6dnsfLGgmkrSzc4WpyQTTXGw9hjiFwUNS0LJkS4j10hsb0Ps&#10;oAMkOQtgTXVjrM2b1ADqyiLbCro6IaVycd47+A1pXcI7SJYdaTopDulkKe6tSjjrvinNTEUJzHIw&#10;udPeOpp2qlpUqvO/mNA3eB9Cy8lmwsSsyf/I3RMMyOMkpj1Nj0+mKjfqaDz5W2BdiqNF9gwujsaN&#10;cYDvEdg4eu7wQ5G60qQqvUC1f0CG0I1J8PLG0NXdihAfBNJc0G3TrMd7WrSFtuTQS5zVgD/fO094&#10;alfSctbSnJU8/NgIVJzZr44a+Xw6n6fBzJv54nRGGzzWvBxr3Ka5AuqHKb0qXmYx4aMdRI3QPNOT&#10;sE5eSSWcJN8llxGHzVXs5p8eFanW6wyjYfQi3rpHLxN5qmpqzafds0Df92+kzr+DYSbF8k0bd9hk&#10;6WC9iaBN7vFDXft60yDnxukfnfRSHO8z6vA0rn4BAAD//wMAUEsDBBQABgAIAAAAIQClYpso5QAA&#10;AA8BAAAPAAAAZHJzL2Rvd25yZXYueG1sTI9BT4NAEIXvJv6HzZh4Me0C0lKRpRETD71UbZsYb1t2&#10;CkR2lrBLS/+9y0lvM++9vPkmW4+6ZWfsbWNIQDgPgCGVRjVUCTjs32YrYNZJUrI1hAKuaGGd395k&#10;MlXmQp943rmK+RKyqRRQO9elnNuyRi3t3HRI3juZXkvn177iqpcXX65bHgXBkmvZkL9Qyw5fayx/&#10;doMWMGzC6yl+rx43+6L4Lp4+Hjr3tRXi/m58eQbmcHR/YZjwPTrknuloBlKWtQJm4SJe+Ow0JVEM&#10;bMoEycprx0mLkhh4nvH/f+S/AAAA//8DAFBLAQItABQABgAIAAAAIQC2gziS/gAAAOEBAAATAAAA&#10;AAAAAAAAAAAAAAAAAABbQ29udGVudF9UeXBlc10ueG1sUEsBAi0AFAAGAAgAAAAhADj9If/WAAAA&#10;lAEAAAsAAAAAAAAAAAAAAAAALwEAAF9yZWxzLy5yZWxzUEsBAi0AFAAGAAgAAAAhAPFYViJ3AgAA&#10;YgUAAA4AAAAAAAAAAAAAAAAALgIAAGRycy9lMm9Eb2MueG1sUEsBAi0AFAAGAAgAAAAhAKVimyjl&#10;AAAADwEAAA8AAAAAAAAAAAAAAAAA0QQAAGRycy9kb3ducmV2LnhtbFBLBQYAAAAABAAEAPMAAADj&#10;BQAAAAA=&#10;" fillcolor="#f3c300 [3207]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3E186EFF" wp14:editId="24F9A27D">
                <wp:simplePos x="0" y="0"/>
                <wp:positionH relativeFrom="column">
                  <wp:posOffset>-476885</wp:posOffset>
                </wp:positionH>
                <wp:positionV relativeFrom="paragraph">
                  <wp:posOffset>-521970</wp:posOffset>
                </wp:positionV>
                <wp:extent cx="4815972" cy="817880"/>
                <wp:effectExtent l="0" t="0" r="3810" b="127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5972" cy="817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42BDD4" w14:textId="77777777" w:rsidR="00920FA4" w:rsidRPr="004A114A" w:rsidRDefault="00920FA4" w:rsidP="00455CC0">
                            <w:pPr>
                              <w:rPr>
                                <w:rFonts w:ascii="Lato" w:hAnsi="Lato"/>
                                <w:color w:val="4E6D9E" w:themeColor="accent2"/>
                                <w:sz w:val="40"/>
                                <w:szCs w:val="40"/>
                              </w:rPr>
                            </w:pPr>
                            <w:r w:rsidRPr="004A114A">
                              <w:rPr>
                                <w:rFonts w:ascii="Lato" w:hAnsi="Lato" w:cs="Segoe UI"/>
                                <w:color w:val="4E6D9E" w:themeColor="accent2"/>
                                <w:sz w:val="40"/>
                                <w:szCs w:val="40"/>
                                <w:shd w:val="clear" w:color="auto" w:fill="FFFFFF"/>
                              </w:rPr>
                              <w:t xml:space="preserve">Johns Hopkins Virtual </w:t>
                            </w:r>
                            <w:r w:rsidR="00E25DB2" w:rsidRPr="004A114A">
                              <w:rPr>
                                <w:rFonts w:ascii="Lato" w:hAnsi="Lato" w:cs="Segoe UI"/>
                                <w:color w:val="4E6D9E" w:themeColor="accent2"/>
                                <w:sz w:val="40"/>
                                <w:szCs w:val="40"/>
                                <w:shd w:val="clear" w:color="auto" w:fill="FFFFFF"/>
                              </w:rPr>
                              <w:t>Radiation Oncology</w:t>
                            </w:r>
                            <w:r w:rsidR="005C5AA1" w:rsidRPr="004A114A">
                              <w:rPr>
                                <w:rFonts w:ascii="Lato" w:hAnsi="Lato" w:cs="Segoe UI"/>
                                <w:color w:val="4E6D9E" w:themeColor="accent2"/>
                                <w:sz w:val="40"/>
                                <w:szCs w:val="40"/>
                                <w:shd w:val="clear" w:color="auto" w:fill="FFFFFF"/>
                              </w:rPr>
                              <w:t xml:space="preserve"> </w:t>
                            </w:r>
                            <w:r w:rsidRPr="004A114A">
                              <w:rPr>
                                <w:rFonts w:ascii="Lato" w:hAnsi="Lato" w:cs="Segoe UI"/>
                                <w:color w:val="4E6D9E" w:themeColor="accent2"/>
                                <w:sz w:val="40"/>
                                <w:szCs w:val="40"/>
                                <w:shd w:val="clear" w:color="auto" w:fill="FFFFFF"/>
                              </w:rPr>
                              <w:t>Symposium</w:t>
                            </w:r>
                            <w:r w:rsidRPr="004A114A">
                              <w:rPr>
                                <w:rFonts w:ascii="Lato" w:hAnsi="Lato" w:cs="Segoe UI"/>
                                <w:color w:val="4E6D9E" w:themeColor="accent2"/>
                                <w:sz w:val="40"/>
                                <w:szCs w:val="40"/>
                              </w:rPr>
                              <w:br/>
                            </w:r>
                            <w:r w:rsidRPr="004A114A">
                              <w:rPr>
                                <w:rFonts w:ascii="Lato" w:hAnsi="Lato" w:cs="Segoe UI"/>
                                <w:color w:val="4E6D9E" w:themeColor="accent2"/>
                                <w:sz w:val="40"/>
                                <w:szCs w:val="40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186E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-37.55pt;margin-top:-41.1pt;width:379.2pt;height:64.4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qVIDwIAAP0DAAAOAAAAZHJzL2Uyb0RvYy54bWysU8Fu2zAMvQ/YPwi6L06CZEmMOEWXLsOA&#10;rhvQ7QNkWY6FyaJGKbG7rx8lu2nQ3YbpIJAi9UQ+Pm1v+taws0KvwRZ8NplypqyESttjwX98P7xb&#10;c+aDsJUwYFXBn5TnN7u3b7ady9UcGjCVQkYg1uedK3gTgsuzzMtGtcJPwClLwRqwFYFcPGYVio7Q&#10;W5PNp9P3WQdYOQSpvKfTuyHIdwm/rpUMX+vaq8BMwam2kHZMexn3bLcV+RGFa7QcyxD/UEUrtKVH&#10;L1B3Igh2Qv0XVKslgoc6TCS0GdS1lir1QN3Mpq+6eWyEU6kXIse7C03+/8HKh/Oj+4Ys9B+gpwGm&#10;Jry7B/nTMwv7RtijukWErlGioodnkbKscz4fr0aqfe4jSNl9gYqGLE4BElBfYxtZoT4ZodMAni6k&#10;qz4wSYeL9Wy5Wc05kxRbz1brdZpKJvLn2w59+KSgZdEoONJQE7o43/sQqxH5c0p8zIPR1UEbkxw8&#10;lnuD7CxIAIe0UgOv0oxlXcE3y/kyIVuI95M2Wh1IoEa3VNw0rkEykY2PtkopQWgz2FSJsSM9kZGB&#10;m9CXPdPVyF1kq4TqifhCGPRI/4eMBvA3Zx1pseD+10mg4sx8tsT5ZrZYRPEmZ7FczcnB60h5HRFW&#10;ElTBA2eDuQ9J8JEOC7c0m1on2l4qGUsmjSU2x/8QRXztp6yXX7v7AwAA//8DAFBLAwQUAAYACAAA&#10;ACEA9DfxZd8AAAAKAQAADwAAAGRycy9kb3ducmV2LnhtbEyPwU6DQBCG7ya+w2ZMvJh2KW0XRJZG&#10;TTReW/sAC0yByM4Sdlvo2zue7G0m8+Wf7893s+3FBUffOdKwWkYgkCpXd9RoOH5/LFIQPhiqTe8I&#10;NVzRw664v8tNVruJ9ng5hEZwCPnMaGhDGDIpfdWiNX7pBiS+ndxoTeB1bGQ9monDbS/jKFLSmo74&#10;Q2sGfG+x+jmcrYbT1/S0fZ7Kz3BM9hv1ZrqkdFetHx/m1xcQAefwD8OfPqtDwU6lO1PtRa9hkWxX&#10;jPKQxjEIJlS6XoMoNWyUAlnk8rZC8QsAAP//AwBQSwECLQAUAAYACAAAACEAtoM4kv4AAADhAQAA&#10;EwAAAAAAAAAAAAAAAAAAAAAAW0NvbnRlbnRfVHlwZXNdLnhtbFBLAQItABQABgAIAAAAIQA4/SH/&#10;1gAAAJQBAAALAAAAAAAAAAAAAAAAAC8BAABfcmVscy8ucmVsc1BLAQItABQABgAIAAAAIQCzHqVI&#10;DwIAAP0DAAAOAAAAAAAAAAAAAAAAAC4CAABkcnMvZTJvRG9jLnhtbFBLAQItABQABgAIAAAAIQD0&#10;N/Fl3wAAAAoBAAAPAAAAAAAAAAAAAAAAAGkEAABkcnMvZG93bnJldi54bWxQSwUGAAAAAAQABADz&#10;AAAAdQUAAAAA&#10;" stroked="f">
                <v:textbox>
                  <w:txbxContent>
                    <w:p w14:paraId="7042BDD4" w14:textId="77777777" w:rsidR="00920FA4" w:rsidRPr="004A114A" w:rsidRDefault="00920FA4" w:rsidP="00455CC0">
                      <w:pPr>
                        <w:rPr>
                          <w:rFonts w:ascii="Lato" w:hAnsi="Lato"/>
                          <w:color w:val="4E6D9E" w:themeColor="accent2"/>
                          <w:sz w:val="40"/>
                          <w:szCs w:val="40"/>
                        </w:rPr>
                      </w:pPr>
                      <w:r w:rsidRPr="004A114A">
                        <w:rPr>
                          <w:rFonts w:ascii="Lato" w:hAnsi="Lato" w:cs="Segoe UI"/>
                          <w:color w:val="4E6D9E" w:themeColor="accent2"/>
                          <w:sz w:val="40"/>
                          <w:szCs w:val="40"/>
                          <w:shd w:val="clear" w:color="auto" w:fill="FFFFFF"/>
                        </w:rPr>
                        <w:t xml:space="preserve">Johns Hopkins Virtual </w:t>
                      </w:r>
                      <w:r w:rsidR="00E25DB2" w:rsidRPr="004A114A">
                        <w:rPr>
                          <w:rFonts w:ascii="Lato" w:hAnsi="Lato" w:cs="Segoe UI"/>
                          <w:color w:val="4E6D9E" w:themeColor="accent2"/>
                          <w:sz w:val="40"/>
                          <w:szCs w:val="40"/>
                          <w:shd w:val="clear" w:color="auto" w:fill="FFFFFF"/>
                        </w:rPr>
                        <w:t>Radiation Oncology</w:t>
                      </w:r>
                      <w:r w:rsidR="005C5AA1" w:rsidRPr="004A114A">
                        <w:rPr>
                          <w:rFonts w:ascii="Lato" w:hAnsi="Lato" w:cs="Segoe UI"/>
                          <w:color w:val="4E6D9E" w:themeColor="accent2"/>
                          <w:sz w:val="40"/>
                          <w:szCs w:val="40"/>
                          <w:shd w:val="clear" w:color="auto" w:fill="FFFFFF"/>
                        </w:rPr>
                        <w:t xml:space="preserve"> </w:t>
                      </w:r>
                      <w:r w:rsidRPr="004A114A">
                        <w:rPr>
                          <w:rFonts w:ascii="Lato" w:hAnsi="Lato" w:cs="Segoe UI"/>
                          <w:color w:val="4E6D9E" w:themeColor="accent2"/>
                          <w:sz w:val="40"/>
                          <w:szCs w:val="40"/>
                          <w:shd w:val="clear" w:color="auto" w:fill="FFFFFF"/>
                        </w:rPr>
                        <w:t>Symposium</w:t>
                      </w:r>
                      <w:r w:rsidRPr="004A114A">
                        <w:rPr>
                          <w:rFonts w:ascii="Lato" w:hAnsi="Lato" w:cs="Segoe UI"/>
                          <w:color w:val="4E6D9E" w:themeColor="accent2"/>
                          <w:sz w:val="40"/>
                          <w:szCs w:val="40"/>
                        </w:rPr>
                        <w:br/>
                      </w:r>
                      <w:r w:rsidRPr="004A114A">
                        <w:rPr>
                          <w:rFonts w:ascii="Lato" w:hAnsi="Lato" w:cs="Segoe UI"/>
                          <w:color w:val="4E6D9E" w:themeColor="accent2"/>
                          <w:sz w:val="40"/>
                          <w:szCs w:val="40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20213AC3" wp14:editId="001A7FF7">
            <wp:simplePos x="0" y="0"/>
            <wp:positionH relativeFrom="column">
              <wp:posOffset>4604385</wp:posOffset>
            </wp:positionH>
            <wp:positionV relativeFrom="paragraph">
              <wp:posOffset>-341630</wp:posOffset>
            </wp:positionV>
            <wp:extent cx="2024380" cy="374070"/>
            <wp:effectExtent l="0" t="0" r="0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JHM Dome Image_1080px wid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4380" cy="374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5CC0">
        <w:tab/>
      </w:r>
    </w:p>
    <w:p w14:paraId="0165B89B" w14:textId="16EA3977" w:rsidR="00920FA4" w:rsidRDefault="00920FA4"/>
    <w:p w14:paraId="3667B90C" w14:textId="77777777" w:rsidR="00920FA4" w:rsidRDefault="00920FA4"/>
    <w:p w14:paraId="4432D7AE" w14:textId="77777777" w:rsidR="00920FA4" w:rsidRDefault="00920FA4"/>
    <w:tbl>
      <w:tblPr>
        <w:tblStyle w:val="TableGrid"/>
        <w:tblpPr w:leftFromText="180" w:rightFromText="180" w:vertAnchor="text" w:horzAnchor="margin" w:tblpXSpec="center" w:tblpY="737"/>
        <w:tblOverlap w:val="never"/>
        <w:tblW w:w="11578" w:type="dxa"/>
        <w:tblBorders>
          <w:top w:val="single" w:sz="4" w:space="0" w:color="4E6D9E" w:themeColor="accent2"/>
          <w:left w:val="single" w:sz="4" w:space="0" w:color="4E6D9E" w:themeColor="accent2"/>
          <w:bottom w:val="single" w:sz="4" w:space="0" w:color="4E6D9E" w:themeColor="accent2"/>
          <w:right w:val="single" w:sz="4" w:space="0" w:color="4E6D9E" w:themeColor="accent2"/>
          <w:insideH w:val="single" w:sz="4" w:space="0" w:color="4E6D9E" w:themeColor="accent2"/>
          <w:insideV w:val="single" w:sz="4" w:space="0" w:color="4E6D9E" w:themeColor="accent2"/>
        </w:tblBorders>
        <w:tblLook w:val="04A0" w:firstRow="1" w:lastRow="0" w:firstColumn="1" w:lastColumn="0" w:noHBand="0" w:noVBand="1"/>
      </w:tblPr>
      <w:tblGrid>
        <w:gridCol w:w="1607"/>
        <w:gridCol w:w="9000"/>
        <w:gridCol w:w="971"/>
      </w:tblGrid>
      <w:tr w:rsidR="00BA39B9" w:rsidRPr="00FB7E8F" w14:paraId="77D3E312" w14:textId="77777777" w:rsidTr="00BA39B9">
        <w:trPr>
          <w:trHeight w:val="722"/>
        </w:trPr>
        <w:tc>
          <w:tcPr>
            <w:tcW w:w="1607" w:type="dxa"/>
            <w:vAlign w:val="center"/>
          </w:tcPr>
          <w:p w14:paraId="784C18D9" w14:textId="77777777" w:rsidR="00BA39B9" w:rsidRPr="00BA39B9" w:rsidRDefault="00BA39B9" w:rsidP="00BA39B9">
            <w:pPr>
              <w:jc w:val="center"/>
              <w:rPr>
                <w:rFonts w:ascii="Lato" w:hAnsi="Lato" w:cs="Segoe UI"/>
                <w:b/>
                <w:bCs/>
                <w:color w:val="002D74" w:themeColor="accent1"/>
                <w:szCs w:val="23"/>
                <w:shd w:val="clear" w:color="auto" w:fill="FFFFFF"/>
              </w:rPr>
            </w:pPr>
            <w:r w:rsidRPr="00BA39B9">
              <w:rPr>
                <w:rFonts w:ascii="Lato" w:hAnsi="Lato" w:cs="Segoe UI"/>
                <w:b/>
                <w:bCs/>
                <w:color w:val="002D74" w:themeColor="accent1"/>
                <w:szCs w:val="23"/>
                <w:shd w:val="clear" w:color="auto" w:fill="FFFFFF"/>
              </w:rPr>
              <w:t>Introduction</w:t>
            </w:r>
          </w:p>
        </w:tc>
        <w:tc>
          <w:tcPr>
            <w:tcW w:w="9000" w:type="dxa"/>
            <w:vAlign w:val="center"/>
          </w:tcPr>
          <w:p w14:paraId="1A623180" w14:textId="77777777" w:rsidR="00BA39B9" w:rsidRPr="00BA39B9" w:rsidRDefault="00BA39B9" w:rsidP="00BA39B9">
            <w:pPr>
              <w:rPr>
                <w:rFonts w:ascii="Lato" w:hAnsi="Lato" w:cs="Segoe UI"/>
                <w:color w:val="002D74" w:themeColor="accent1"/>
                <w:szCs w:val="23"/>
                <w:shd w:val="clear" w:color="auto" w:fill="FFFFFF"/>
              </w:rPr>
            </w:pPr>
            <w:r w:rsidRPr="00BA39B9">
              <w:rPr>
                <w:rFonts w:ascii="Lato" w:hAnsi="Lato" w:cs="Segoe UI"/>
                <w:color w:val="002D74" w:themeColor="accent1"/>
                <w:szCs w:val="23"/>
                <w:shd w:val="clear" w:color="auto" w:fill="FFFFFF"/>
              </w:rPr>
              <w:t>Introduction | Roberta Anderson, DNP, RN-BC, OCN</w:t>
            </w:r>
          </w:p>
        </w:tc>
        <w:tc>
          <w:tcPr>
            <w:tcW w:w="971" w:type="dxa"/>
            <w:vAlign w:val="center"/>
          </w:tcPr>
          <w:p w14:paraId="4411BEDC" w14:textId="77777777" w:rsidR="00BA39B9" w:rsidRPr="00BA39B9" w:rsidRDefault="00BA39B9" w:rsidP="00BA39B9">
            <w:pPr>
              <w:jc w:val="center"/>
              <w:rPr>
                <w:rFonts w:ascii="Lato" w:hAnsi="Lato" w:cs="Segoe UI"/>
                <w:color w:val="002D74" w:themeColor="accent1"/>
                <w:szCs w:val="23"/>
                <w:shd w:val="clear" w:color="auto" w:fill="FFFFFF"/>
              </w:rPr>
            </w:pPr>
            <w:r w:rsidRPr="00BA39B9">
              <w:rPr>
                <w:rFonts w:ascii="Lato" w:hAnsi="Lato" w:cs="Segoe UI"/>
                <w:color w:val="002D74" w:themeColor="accent1"/>
                <w:szCs w:val="23"/>
                <w:shd w:val="clear" w:color="auto" w:fill="FFFFFF"/>
              </w:rPr>
              <w:t>5 min</w:t>
            </w:r>
          </w:p>
        </w:tc>
      </w:tr>
      <w:tr w:rsidR="00BA39B9" w:rsidRPr="00FB7E8F" w14:paraId="390B4FB3" w14:textId="77777777" w:rsidTr="00BA39B9">
        <w:trPr>
          <w:trHeight w:val="952"/>
        </w:trPr>
        <w:tc>
          <w:tcPr>
            <w:tcW w:w="1607" w:type="dxa"/>
            <w:vAlign w:val="center"/>
          </w:tcPr>
          <w:p w14:paraId="16BB31FD" w14:textId="77777777" w:rsidR="00BA39B9" w:rsidRPr="00BA39B9" w:rsidRDefault="00BA39B9" w:rsidP="00BA39B9">
            <w:pPr>
              <w:jc w:val="center"/>
              <w:rPr>
                <w:rFonts w:ascii="Lato" w:hAnsi="Lato" w:cs="Segoe UI"/>
                <w:b/>
                <w:bCs/>
                <w:color w:val="002D74" w:themeColor="accent1"/>
                <w:szCs w:val="23"/>
                <w:shd w:val="clear" w:color="auto" w:fill="FFFFFF"/>
              </w:rPr>
            </w:pPr>
            <w:r w:rsidRPr="00BA39B9">
              <w:rPr>
                <w:rFonts w:ascii="Lato" w:hAnsi="Lato" w:cs="Segoe UI"/>
                <w:b/>
                <w:bCs/>
                <w:color w:val="002D74" w:themeColor="accent1"/>
                <w:szCs w:val="23"/>
                <w:shd w:val="clear" w:color="auto" w:fill="FFFFFF"/>
              </w:rPr>
              <w:t>Session 1</w:t>
            </w:r>
          </w:p>
        </w:tc>
        <w:tc>
          <w:tcPr>
            <w:tcW w:w="9000" w:type="dxa"/>
            <w:vAlign w:val="center"/>
          </w:tcPr>
          <w:p w14:paraId="2679618C" w14:textId="77777777" w:rsidR="00BA39B9" w:rsidRPr="00BA39B9" w:rsidRDefault="00BA39B9" w:rsidP="00BA39B9">
            <w:pPr>
              <w:spacing w:line="276" w:lineRule="auto"/>
              <w:rPr>
                <w:rFonts w:ascii="Lato" w:hAnsi="Lato" w:cs="Segoe UI"/>
                <w:color w:val="002D74" w:themeColor="accent1"/>
                <w:szCs w:val="23"/>
                <w:shd w:val="clear" w:color="auto" w:fill="FFFFFF"/>
              </w:rPr>
            </w:pPr>
            <w:r w:rsidRPr="00BA39B9">
              <w:rPr>
                <w:rFonts w:ascii="Lato" w:hAnsi="Lato" w:cs="Segoe UI"/>
                <w:color w:val="002D74" w:themeColor="accent1"/>
                <w:szCs w:val="23"/>
                <w:shd w:val="clear" w:color="auto" w:fill="FFFFFF"/>
              </w:rPr>
              <w:t>Fundamentals of Radiopharmaceuticals | Ana Kiess, MD, PhD</w:t>
            </w:r>
          </w:p>
          <w:p w14:paraId="199FF8E6" w14:textId="77777777" w:rsidR="00BA39B9" w:rsidRPr="00BA39B9" w:rsidRDefault="00BA39B9" w:rsidP="00BA39B9">
            <w:pPr>
              <w:spacing w:before="60" w:after="60" w:line="276" w:lineRule="auto"/>
              <w:ind w:left="432" w:hanging="288"/>
              <w:rPr>
                <w:rFonts w:ascii="Lato" w:hAnsi="Lato" w:cs="Segoe UI"/>
                <w:color w:val="002D74" w:themeColor="accent1"/>
                <w:szCs w:val="23"/>
                <w:shd w:val="clear" w:color="auto" w:fill="FFFFFF"/>
              </w:rPr>
            </w:pPr>
            <w:r w:rsidRPr="00BA39B9">
              <w:rPr>
                <w:rFonts w:ascii="Lato" w:hAnsi="Lato" w:cs="Segoe UI"/>
                <w:color w:val="002D74" w:themeColor="accent1"/>
                <w:szCs w:val="23"/>
                <w:shd w:val="clear" w:color="auto" w:fill="FFFFFF"/>
              </w:rPr>
              <w:t>• Overview of therapeutic and diagnostic radiopharmaceuticals</w:t>
            </w:r>
          </w:p>
          <w:p w14:paraId="291C5C82" w14:textId="77777777" w:rsidR="00BA39B9" w:rsidRPr="00BA39B9" w:rsidRDefault="00BA39B9" w:rsidP="00BA39B9">
            <w:pPr>
              <w:spacing w:before="60" w:after="60" w:line="276" w:lineRule="auto"/>
              <w:ind w:left="432" w:hanging="288"/>
              <w:rPr>
                <w:rFonts w:ascii="Lato" w:hAnsi="Lato" w:cs="Segoe UI"/>
                <w:color w:val="002D74" w:themeColor="accent1"/>
                <w:szCs w:val="23"/>
                <w:shd w:val="clear" w:color="auto" w:fill="FFFFFF"/>
              </w:rPr>
            </w:pPr>
            <w:r w:rsidRPr="00BA39B9">
              <w:rPr>
                <w:rFonts w:ascii="Lato" w:hAnsi="Lato" w:cs="Segoe UI"/>
                <w:color w:val="002D74" w:themeColor="accent1"/>
                <w:szCs w:val="23"/>
                <w:shd w:val="clear" w:color="auto" w:fill="FFFFFF"/>
              </w:rPr>
              <w:t>• Mechanisms of action and examples (Pluvicto, Lutathera, Xofigo, I-131)</w:t>
            </w:r>
          </w:p>
          <w:p w14:paraId="4015AF9C" w14:textId="77777777" w:rsidR="00BA39B9" w:rsidRPr="00BA39B9" w:rsidRDefault="00BA39B9" w:rsidP="00BA39B9">
            <w:pPr>
              <w:spacing w:before="60" w:after="60" w:line="276" w:lineRule="auto"/>
              <w:ind w:left="432" w:hanging="288"/>
              <w:rPr>
                <w:rFonts w:ascii="Lato" w:hAnsi="Lato" w:cs="Segoe UI"/>
                <w:color w:val="002D74" w:themeColor="accent1"/>
                <w:szCs w:val="23"/>
                <w:shd w:val="clear" w:color="auto" w:fill="FFFFFF"/>
              </w:rPr>
            </w:pPr>
            <w:r w:rsidRPr="00BA39B9">
              <w:rPr>
                <w:rFonts w:ascii="Lato" w:hAnsi="Lato" w:cs="Segoe UI"/>
                <w:color w:val="002D74" w:themeColor="accent1"/>
                <w:szCs w:val="23"/>
                <w:shd w:val="clear" w:color="auto" w:fill="FFFFFF"/>
              </w:rPr>
              <w:t>• Patient selection and clinical indications</w:t>
            </w:r>
          </w:p>
        </w:tc>
        <w:tc>
          <w:tcPr>
            <w:tcW w:w="971" w:type="dxa"/>
            <w:vAlign w:val="center"/>
          </w:tcPr>
          <w:p w14:paraId="1AFEB8FC" w14:textId="77777777" w:rsidR="00BA39B9" w:rsidRPr="00BA39B9" w:rsidRDefault="00BA39B9" w:rsidP="00BA39B9">
            <w:pPr>
              <w:jc w:val="center"/>
              <w:rPr>
                <w:rFonts w:ascii="Lato" w:hAnsi="Lato" w:cs="Segoe UI"/>
                <w:color w:val="002D74" w:themeColor="accent1"/>
                <w:szCs w:val="23"/>
                <w:shd w:val="clear" w:color="auto" w:fill="FFFFFF"/>
              </w:rPr>
            </w:pPr>
            <w:r w:rsidRPr="00BA39B9">
              <w:rPr>
                <w:rFonts w:ascii="Lato" w:hAnsi="Lato" w:cs="Segoe UI"/>
                <w:color w:val="002D74" w:themeColor="accent1"/>
                <w:szCs w:val="23"/>
                <w:shd w:val="clear" w:color="auto" w:fill="FFFFFF"/>
              </w:rPr>
              <w:t>55 min</w:t>
            </w:r>
          </w:p>
        </w:tc>
      </w:tr>
      <w:tr w:rsidR="00BA39B9" w:rsidRPr="00FB7E8F" w14:paraId="16578533" w14:textId="77777777" w:rsidTr="00BA39B9">
        <w:trPr>
          <w:trHeight w:val="1106"/>
        </w:trPr>
        <w:tc>
          <w:tcPr>
            <w:tcW w:w="1607" w:type="dxa"/>
            <w:vAlign w:val="center"/>
          </w:tcPr>
          <w:p w14:paraId="01FD49B1" w14:textId="77777777" w:rsidR="00BA39B9" w:rsidRPr="00BA39B9" w:rsidRDefault="00BA39B9" w:rsidP="00BA39B9">
            <w:pPr>
              <w:jc w:val="center"/>
              <w:rPr>
                <w:rFonts w:ascii="Lato" w:hAnsi="Lato" w:cs="Segoe UI"/>
                <w:b/>
                <w:bCs/>
                <w:color w:val="002D74" w:themeColor="accent1"/>
                <w:szCs w:val="23"/>
                <w:shd w:val="clear" w:color="auto" w:fill="FFFFFF"/>
              </w:rPr>
            </w:pPr>
            <w:r w:rsidRPr="00BA39B9">
              <w:rPr>
                <w:rFonts w:ascii="Lato" w:hAnsi="Lato" w:cs="Segoe UI"/>
                <w:b/>
                <w:bCs/>
                <w:color w:val="002D74" w:themeColor="accent1"/>
                <w:szCs w:val="23"/>
                <w:shd w:val="clear" w:color="auto" w:fill="FFFFFF"/>
              </w:rPr>
              <w:t>Session 2</w:t>
            </w:r>
          </w:p>
        </w:tc>
        <w:tc>
          <w:tcPr>
            <w:tcW w:w="9000" w:type="dxa"/>
            <w:vAlign w:val="center"/>
          </w:tcPr>
          <w:p w14:paraId="6D00BF99" w14:textId="74638CB1" w:rsidR="00BA39B9" w:rsidRPr="00BA39B9" w:rsidRDefault="00BA39B9" w:rsidP="00BA39B9">
            <w:pPr>
              <w:spacing w:before="60" w:after="60" w:line="276" w:lineRule="auto"/>
              <w:ind w:left="288" w:hanging="144"/>
              <w:rPr>
                <w:rFonts w:ascii="Lato" w:hAnsi="Lato" w:cs="Segoe UI"/>
                <w:color w:val="002D74" w:themeColor="accent1"/>
                <w:szCs w:val="23"/>
                <w:shd w:val="clear" w:color="auto" w:fill="FFFFFF"/>
              </w:rPr>
            </w:pPr>
            <w:r w:rsidRPr="00BA39B9">
              <w:rPr>
                <w:rFonts w:ascii="Lato" w:hAnsi="Lato" w:cs="Segoe UI"/>
                <w:color w:val="002D74" w:themeColor="accent1"/>
                <w:szCs w:val="23"/>
                <w:shd w:val="clear" w:color="auto" w:fill="FFFFFF"/>
              </w:rPr>
              <w:t xml:space="preserve">Regulatory and Accreditation Standards | Jeffrey Young, </w:t>
            </w:r>
            <w:r w:rsidR="00482BEF">
              <w:rPr>
                <w:rFonts w:ascii="Lato" w:hAnsi="Lato" w:cs="Segoe UI"/>
                <w:color w:val="002D74" w:themeColor="accent1"/>
                <w:szCs w:val="23"/>
                <w:shd w:val="clear" w:color="auto" w:fill="FFFFFF"/>
              </w:rPr>
              <w:t>BS, CNMT, RT (CT)(ARRT)</w:t>
            </w:r>
          </w:p>
          <w:p w14:paraId="50C3488B" w14:textId="77777777" w:rsidR="00BA39B9" w:rsidRPr="00BA39B9" w:rsidRDefault="00BA39B9" w:rsidP="00BA39B9">
            <w:pPr>
              <w:spacing w:before="60" w:after="60" w:line="276" w:lineRule="auto"/>
              <w:ind w:left="288" w:hanging="144"/>
              <w:rPr>
                <w:rFonts w:ascii="Lato" w:hAnsi="Lato" w:cs="Segoe UI"/>
                <w:color w:val="002D74" w:themeColor="accent1"/>
                <w:szCs w:val="23"/>
                <w:shd w:val="clear" w:color="auto" w:fill="FFFFFF"/>
              </w:rPr>
            </w:pPr>
            <w:r w:rsidRPr="00BA39B9">
              <w:rPr>
                <w:rFonts w:ascii="Lato" w:hAnsi="Lato" w:cs="Segoe UI"/>
                <w:color w:val="002D74" w:themeColor="accent1"/>
                <w:szCs w:val="23"/>
                <w:shd w:val="clear" w:color="auto" w:fill="FFFFFF"/>
              </w:rPr>
              <w:t>•</w:t>
            </w:r>
            <w:r w:rsidRPr="00BA39B9">
              <w:rPr>
                <w:rFonts w:ascii="Lato" w:hAnsi="Lato" w:cs="Segoe UI"/>
                <w:color w:val="002D74" w:themeColor="accent1"/>
                <w:szCs w:val="23"/>
                <w:shd w:val="clear" w:color="auto" w:fill="FFFFFF"/>
              </w:rPr>
              <w:tab/>
              <w:t>NRC, FDA, and institutional regulatory frameworks</w:t>
            </w:r>
          </w:p>
          <w:p w14:paraId="6EC2E5EB" w14:textId="77777777" w:rsidR="00BA39B9" w:rsidRPr="00BA39B9" w:rsidRDefault="00BA39B9" w:rsidP="00BA39B9">
            <w:pPr>
              <w:spacing w:before="60" w:after="60" w:line="276" w:lineRule="auto"/>
              <w:ind w:left="288" w:hanging="144"/>
              <w:rPr>
                <w:rFonts w:ascii="Lato" w:hAnsi="Lato" w:cs="Segoe UI"/>
                <w:color w:val="002D74" w:themeColor="accent1"/>
                <w:szCs w:val="23"/>
                <w:shd w:val="clear" w:color="auto" w:fill="FFFFFF"/>
              </w:rPr>
            </w:pPr>
            <w:r w:rsidRPr="00BA39B9">
              <w:rPr>
                <w:rFonts w:ascii="Lato" w:hAnsi="Lato" w:cs="Segoe UI"/>
                <w:color w:val="002D74" w:themeColor="accent1"/>
                <w:szCs w:val="23"/>
                <w:shd w:val="clear" w:color="auto" w:fill="FFFFFF"/>
              </w:rPr>
              <w:t>•</w:t>
            </w:r>
            <w:r w:rsidRPr="00BA39B9">
              <w:rPr>
                <w:rFonts w:ascii="Lato" w:hAnsi="Lato" w:cs="Segoe UI"/>
                <w:color w:val="002D74" w:themeColor="accent1"/>
                <w:szCs w:val="23"/>
                <w:shd w:val="clear" w:color="auto" w:fill="FFFFFF"/>
              </w:rPr>
              <w:tab/>
              <w:t>Documentation and compliance requirements</w:t>
            </w:r>
          </w:p>
          <w:p w14:paraId="45FB5804" w14:textId="77777777" w:rsidR="00BA39B9" w:rsidRPr="00BA39B9" w:rsidRDefault="00BA39B9" w:rsidP="00BA39B9">
            <w:pPr>
              <w:spacing w:before="60" w:after="60" w:line="276" w:lineRule="auto"/>
              <w:ind w:left="288" w:hanging="144"/>
              <w:rPr>
                <w:rFonts w:ascii="Lato" w:hAnsi="Lato" w:cs="Segoe UI"/>
                <w:color w:val="002D74" w:themeColor="accent1"/>
                <w:szCs w:val="23"/>
                <w:shd w:val="clear" w:color="auto" w:fill="FFFFFF"/>
              </w:rPr>
            </w:pPr>
            <w:r w:rsidRPr="00BA39B9">
              <w:rPr>
                <w:rFonts w:ascii="Lato" w:hAnsi="Lato" w:cs="Segoe UI"/>
                <w:color w:val="002D74" w:themeColor="accent1"/>
                <w:szCs w:val="23"/>
                <w:shd w:val="clear" w:color="auto" w:fill="FFFFFF"/>
              </w:rPr>
              <w:t>•</w:t>
            </w:r>
            <w:r w:rsidRPr="00BA39B9">
              <w:rPr>
                <w:rFonts w:ascii="Lato" w:hAnsi="Lato" w:cs="Segoe UI"/>
                <w:color w:val="002D74" w:themeColor="accent1"/>
                <w:szCs w:val="23"/>
                <w:shd w:val="clear" w:color="auto" w:fill="FFFFFF"/>
              </w:rPr>
              <w:tab/>
              <w:t>The Joint Commission’s approach to radiopharmaceutical safety</w:t>
            </w:r>
          </w:p>
        </w:tc>
        <w:tc>
          <w:tcPr>
            <w:tcW w:w="971" w:type="dxa"/>
            <w:vAlign w:val="center"/>
          </w:tcPr>
          <w:p w14:paraId="566C5DCE" w14:textId="77777777" w:rsidR="00BA39B9" w:rsidRPr="00BA39B9" w:rsidRDefault="00BA39B9" w:rsidP="00BA39B9">
            <w:pPr>
              <w:jc w:val="center"/>
              <w:rPr>
                <w:rFonts w:ascii="Lato" w:hAnsi="Lato" w:cs="Segoe UI"/>
                <w:color w:val="002D74" w:themeColor="accent1"/>
                <w:szCs w:val="23"/>
                <w:shd w:val="clear" w:color="auto" w:fill="FFFFFF"/>
              </w:rPr>
            </w:pPr>
            <w:r w:rsidRPr="00BA39B9">
              <w:rPr>
                <w:rFonts w:ascii="Lato" w:hAnsi="Lato" w:cs="Segoe UI"/>
                <w:color w:val="002D74" w:themeColor="accent1"/>
                <w:szCs w:val="23"/>
                <w:shd w:val="clear" w:color="auto" w:fill="FFFFFF"/>
              </w:rPr>
              <w:t>30 min</w:t>
            </w:r>
          </w:p>
        </w:tc>
      </w:tr>
      <w:tr w:rsidR="00BA39B9" w:rsidRPr="00FB7E8F" w14:paraId="0382F2FD" w14:textId="77777777" w:rsidTr="00BA39B9">
        <w:trPr>
          <w:trHeight w:val="1106"/>
        </w:trPr>
        <w:tc>
          <w:tcPr>
            <w:tcW w:w="1607" w:type="dxa"/>
            <w:vAlign w:val="center"/>
          </w:tcPr>
          <w:p w14:paraId="369DB571" w14:textId="77777777" w:rsidR="00BA39B9" w:rsidRPr="00BA39B9" w:rsidRDefault="00BA39B9" w:rsidP="00BA39B9">
            <w:pPr>
              <w:jc w:val="center"/>
              <w:rPr>
                <w:rFonts w:ascii="Lato" w:hAnsi="Lato" w:cs="Segoe UI"/>
                <w:b/>
                <w:bCs/>
                <w:color w:val="002D74" w:themeColor="accent1"/>
                <w:szCs w:val="23"/>
                <w:shd w:val="clear" w:color="auto" w:fill="FFFFFF"/>
              </w:rPr>
            </w:pPr>
            <w:r w:rsidRPr="00BA39B9">
              <w:rPr>
                <w:rFonts w:ascii="Lato" w:hAnsi="Lato" w:cs="Segoe UI"/>
                <w:b/>
                <w:bCs/>
                <w:color w:val="002D74" w:themeColor="accent1"/>
                <w:szCs w:val="23"/>
                <w:shd w:val="clear" w:color="auto" w:fill="FFFFFF"/>
              </w:rPr>
              <w:t>Session 3</w:t>
            </w:r>
          </w:p>
        </w:tc>
        <w:tc>
          <w:tcPr>
            <w:tcW w:w="9000" w:type="dxa"/>
            <w:vAlign w:val="center"/>
          </w:tcPr>
          <w:p w14:paraId="5B468791" w14:textId="77777777" w:rsidR="00BA39B9" w:rsidRPr="00BA39B9" w:rsidRDefault="00BA39B9" w:rsidP="00BA39B9">
            <w:pPr>
              <w:spacing w:line="276" w:lineRule="auto"/>
              <w:rPr>
                <w:rFonts w:ascii="Lato" w:hAnsi="Lato" w:cs="Segoe UI"/>
                <w:color w:val="002D74" w:themeColor="accent1"/>
                <w:szCs w:val="23"/>
                <w:shd w:val="clear" w:color="auto" w:fill="FFFFFF"/>
              </w:rPr>
            </w:pPr>
            <w:r w:rsidRPr="00BA39B9">
              <w:rPr>
                <w:rFonts w:ascii="Lato" w:hAnsi="Lato" w:cs="Segoe UI"/>
                <w:color w:val="002D74" w:themeColor="accent1"/>
                <w:szCs w:val="23"/>
                <w:shd w:val="clear" w:color="auto" w:fill="FFFFFF"/>
              </w:rPr>
              <w:t>Radiation Safety for Patients and Families | Ella-Mae Shupe, MSN-RN, OCN</w:t>
            </w:r>
          </w:p>
          <w:p w14:paraId="3BCBA582" w14:textId="77777777" w:rsidR="00BA39B9" w:rsidRPr="00BA39B9" w:rsidRDefault="00BA39B9" w:rsidP="00BA39B9">
            <w:pPr>
              <w:spacing w:before="60" w:after="60" w:line="276" w:lineRule="auto"/>
              <w:ind w:left="288" w:hanging="144"/>
              <w:rPr>
                <w:rFonts w:ascii="Lato" w:hAnsi="Lato" w:cs="Segoe UI"/>
                <w:color w:val="002D74" w:themeColor="accent1"/>
                <w:szCs w:val="23"/>
                <w:shd w:val="clear" w:color="auto" w:fill="FFFFFF"/>
              </w:rPr>
            </w:pPr>
            <w:r w:rsidRPr="00BA39B9">
              <w:rPr>
                <w:rFonts w:ascii="Lato" w:hAnsi="Lato" w:cs="Segoe UI"/>
                <w:color w:val="002D74" w:themeColor="accent1"/>
                <w:szCs w:val="23"/>
                <w:shd w:val="clear" w:color="auto" w:fill="FFFFFF"/>
              </w:rPr>
              <w:t>•</w:t>
            </w:r>
            <w:r w:rsidRPr="00BA39B9">
              <w:rPr>
                <w:rFonts w:ascii="Lato" w:hAnsi="Lato" w:cs="Segoe UI"/>
                <w:color w:val="002D74" w:themeColor="accent1"/>
                <w:szCs w:val="23"/>
                <w:shd w:val="clear" w:color="auto" w:fill="FFFFFF"/>
              </w:rPr>
              <w:tab/>
              <w:t>Core principles of radiation protection: time, distance, shielding</w:t>
            </w:r>
          </w:p>
          <w:p w14:paraId="0E995248" w14:textId="77777777" w:rsidR="00BA39B9" w:rsidRPr="00BA39B9" w:rsidRDefault="00BA39B9" w:rsidP="00BA39B9">
            <w:pPr>
              <w:spacing w:before="60" w:after="60" w:line="276" w:lineRule="auto"/>
              <w:ind w:left="288" w:hanging="144"/>
              <w:rPr>
                <w:rFonts w:ascii="Lato" w:hAnsi="Lato" w:cs="Segoe UI"/>
                <w:color w:val="002D74" w:themeColor="accent1"/>
                <w:szCs w:val="23"/>
                <w:shd w:val="clear" w:color="auto" w:fill="FFFFFF"/>
              </w:rPr>
            </w:pPr>
            <w:r w:rsidRPr="00BA39B9">
              <w:rPr>
                <w:rFonts w:ascii="Lato" w:hAnsi="Lato" w:cs="Segoe UI"/>
                <w:color w:val="002D74" w:themeColor="accent1"/>
                <w:szCs w:val="23"/>
                <w:shd w:val="clear" w:color="auto" w:fill="FFFFFF"/>
              </w:rPr>
              <w:t>•</w:t>
            </w:r>
            <w:r w:rsidRPr="00BA39B9">
              <w:rPr>
                <w:rFonts w:ascii="Lato" w:hAnsi="Lato" w:cs="Segoe UI"/>
                <w:color w:val="002D74" w:themeColor="accent1"/>
                <w:szCs w:val="23"/>
                <w:shd w:val="clear" w:color="auto" w:fill="FFFFFF"/>
              </w:rPr>
              <w:tab/>
              <w:t>Patient discharge instructions and home precautions</w:t>
            </w:r>
          </w:p>
          <w:p w14:paraId="2AF656C5" w14:textId="77777777" w:rsidR="00BA39B9" w:rsidRPr="00BA39B9" w:rsidRDefault="00BA39B9" w:rsidP="00BA39B9">
            <w:pPr>
              <w:spacing w:before="60" w:after="60" w:line="276" w:lineRule="auto"/>
              <w:ind w:left="288" w:hanging="144"/>
              <w:rPr>
                <w:rFonts w:ascii="Lato" w:hAnsi="Lato" w:cs="Segoe UI"/>
                <w:color w:val="002D74" w:themeColor="accent1"/>
                <w:szCs w:val="23"/>
                <w:shd w:val="clear" w:color="auto" w:fill="FFFFFF"/>
              </w:rPr>
            </w:pPr>
            <w:r w:rsidRPr="00BA39B9">
              <w:rPr>
                <w:rFonts w:ascii="Lato" w:hAnsi="Lato" w:cs="Segoe UI"/>
                <w:color w:val="002D74" w:themeColor="accent1"/>
                <w:szCs w:val="23"/>
                <w:shd w:val="clear" w:color="auto" w:fill="FFFFFF"/>
              </w:rPr>
              <w:t>•</w:t>
            </w:r>
            <w:r w:rsidRPr="00BA39B9">
              <w:rPr>
                <w:rFonts w:ascii="Lato" w:hAnsi="Lato" w:cs="Segoe UI"/>
                <w:color w:val="002D74" w:themeColor="accent1"/>
                <w:szCs w:val="23"/>
                <w:shd w:val="clear" w:color="auto" w:fill="FFFFFF"/>
              </w:rPr>
              <w:tab/>
              <w:t>Family education: considerations for children, pregnancy, and pets</w:t>
            </w:r>
          </w:p>
        </w:tc>
        <w:tc>
          <w:tcPr>
            <w:tcW w:w="971" w:type="dxa"/>
            <w:vAlign w:val="center"/>
          </w:tcPr>
          <w:p w14:paraId="476B8966" w14:textId="77777777" w:rsidR="00BA39B9" w:rsidRPr="00BA39B9" w:rsidRDefault="00BA39B9" w:rsidP="00BA39B9">
            <w:pPr>
              <w:jc w:val="center"/>
              <w:rPr>
                <w:rFonts w:ascii="Lato" w:hAnsi="Lato" w:cs="Segoe UI"/>
                <w:color w:val="002D74" w:themeColor="accent1"/>
                <w:szCs w:val="23"/>
                <w:shd w:val="clear" w:color="auto" w:fill="FFFFFF"/>
              </w:rPr>
            </w:pPr>
            <w:r w:rsidRPr="00BA39B9">
              <w:rPr>
                <w:rFonts w:ascii="Lato" w:hAnsi="Lato" w:cs="Segoe UI"/>
                <w:color w:val="002D74" w:themeColor="accent1"/>
                <w:szCs w:val="23"/>
                <w:shd w:val="clear" w:color="auto" w:fill="FFFFFF"/>
              </w:rPr>
              <w:t>30 min</w:t>
            </w:r>
          </w:p>
        </w:tc>
      </w:tr>
      <w:tr w:rsidR="00BA39B9" w:rsidRPr="00FB7E8F" w14:paraId="7A60E87D" w14:textId="77777777" w:rsidTr="00BA39B9">
        <w:trPr>
          <w:trHeight w:val="433"/>
        </w:trPr>
        <w:tc>
          <w:tcPr>
            <w:tcW w:w="11578" w:type="dxa"/>
            <w:gridSpan w:val="3"/>
            <w:vAlign w:val="center"/>
          </w:tcPr>
          <w:p w14:paraId="51B07AB9" w14:textId="77777777" w:rsidR="00BA39B9" w:rsidRPr="00BA39B9" w:rsidRDefault="00BA39B9" w:rsidP="00BA39B9">
            <w:pPr>
              <w:jc w:val="center"/>
              <w:rPr>
                <w:rFonts w:ascii="Lato" w:hAnsi="Lato" w:cs="Segoe UI"/>
                <w:b/>
                <w:bCs/>
                <w:color w:val="002D74" w:themeColor="accent1"/>
                <w:szCs w:val="23"/>
                <w:shd w:val="clear" w:color="auto" w:fill="FFFFFF"/>
              </w:rPr>
            </w:pPr>
            <w:r w:rsidRPr="00BA39B9">
              <w:rPr>
                <w:rFonts w:ascii="Lato" w:hAnsi="Lato" w:cs="Segoe UI"/>
                <w:b/>
                <w:bCs/>
                <w:color w:val="002D74" w:themeColor="accent1"/>
                <w:szCs w:val="23"/>
                <w:shd w:val="clear" w:color="auto" w:fill="FFFFFF"/>
              </w:rPr>
              <w:t xml:space="preserve">BREAK </w:t>
            </w:r>
          </w:p>
        </w:tc>
      </w:tr>
      <w:tr w:rsidR="00BA39B9" w:rsidRPr="00FB7E8F" w14:paraId="4006752B" w14:textId="77777777" w:rsidTr="00BA39B9">
        <w:trPr>
          <w:trHeight w:val="1260"/>
        </w:trPr>
        <w:tc>
          <w:tcPr>
            <w:tcW w:w="1607" w:type="dxa"/>
            <w:vAlign w:val="center"/>
          </w:tcPr>
          <w:p w14:paraId="72C40914" w14:textId="77777777" w:rsidR="00BA39B9" w:rsidRPr="00BA39B9" w:rsidRDefault="00BA39B9" w:rsidP="00BA39B9">
            <w:pPr>
              <w:jc w:val="center"/>
              <w:rPr>
                <w:rFonts w:ascii="Lato" w:hAnsi="Lato" w:cs="Segoe UI"/>
                <w:b/>
                <w:bCs/>
                <w:color w:val="002D74" w:themeColor="accent1"/>
                <w:szCs w:val="23"/>
                <w:shd w:val="clear" w:color="auto" w:fill="FFFFFF"/>
              </w:rPr>
            </w:pPr>
            <w:r w:rsidRPr="00BA39B9">
              <w:rPr>
                <w:rFonts w:ascii="Lato" w:hAnsi="Lato" w:cs="Segoe UI"/>
                <w:b/>
                <w:bCs/>
                <w:color w:val="002D74" w:themeColor="accent1"/>
                <w:szCs w:val="23"/>
                <w:shd w:val="clear" w:color="auto" w:fill="FFFFFF"/>
              </w:rPr>
              <w:t>Session 4</w:t>
            </w:r>
          </w:p>
        </w:tc>
        <w:tc>
          <w:tcPr>
            <w:tcW w:w="9000" w:type="dxa"/>
            <w:vAlign w:val="center"/>
          </w:tcPr>
          <w:p w14:paraId="659D4644" w14:textId="77777777" w:rsidR="00BA39B9" w:rsidRPr="00BA39B9" w:rsidRDefault="00BA39B9" w:rsidP="00BA39B9">
            <w:pPr>
              <w:spacing w:line="276" w:lineRule="auto"/>
              <w:rPr>
                <w:rFonts w:ascii="Lato" w:hAnsi="Lato" w:cs="Segoe UI"/>
                <w:color w:val="002D74" w:themeColor="accent1"/>
                <w:szCs w:val="23"/>
                <w:shd w:val="clear" w:color="auto" w:fill="FFFFFF"/>
              </w:rPr>
            </w:pPr>
            <w:r w:rsidRPr="00BA39B9">
              <w:rPr>
                <w:rFonts w:ascii="Lato" w:hAnsi="Lato" w:cs="Segoe UI"/>
                <w:color w:val="002D74" w:themeColor="accent1"/>
                <w:szCs w:val="23"/>
                <w:shd w:val="clear" w:color="auto" w:fill="FFFFFF"/>
              </w:rPr>
              <w:t>Radiation Safety for Staff and Providers | Ella-Mae Shupe, MSN-RN, OCN</w:t>
            </w:r>
          </w:p>
          <w:p w14:paraId="5D9D7E3C" w14:textId="77777777" w:rsidR="00BA39B9" w:rsidRPr="00BA39B9" w:rsidRDefault="00BA39B9" w:rsidP="00BA39B9">
            <w:pPr>
              <w:spacing w:before="60" w:after="60" w:line="276" w:lineRule="auto"/>
              <w:ind w:left="288" w:hanging="144"/>
              <w:rPr>
                <w:rFonts w:ascii="Lato" w:hAnsi="Lato" w:cs="Segoe UI"/>
                <w:color w:val="002D74" w:themeColor="accent1"/>
                <w:szCs w:val="23"/>
                <w:shd w:val="clear" w:color="auto" w:fill="FFFFFF"/>
              </w:rPr>
            </w:pPr>
            <w:r w:rsidRPr="00BA39B9">
              <w:rPr>
                <w:rFonts w:ascii="Lato" w:hAnsi="Lato" w:cs="Segoe UI"/>
                <w:color w:val="002D74" w:themeColor="accent1"/>
                <w:szCs w:val="23"/>
                <w:shd w:val="clear" w:color="auto" w:fill="FFFFFF"/>
              </w:rPr>
              <w:t>•</w:t>
            </w:r>
            <w:r w:rsidRPr="00BA39B9">
              <w:rPr>
                <w:rFonts w:ascii="Lato" w:hAnsi="Lato" w:cs="Segoe UI"/>
                <w:color w:val="002D74" w:themeColor="accent1"/>
                <w:szCs w:val="23"/>
                <w:shd w:val="clear" w:color="auto" w:fill="FFFFFF"/>
              </w:rPr>
              <w:tab/>
              <w:t>Applying ALARA principles in daily practice</w:t>
            </w:r>
          </w:p>
          <w:p w14:paraId="7E00B456" w14:textId="77777777" w:rsidR="00BA39B9" w:rsidRPr="00BA39B9" w:rsidRDefault="00BA39B9" w:rsidP="00BA39B9">
            <w:pPr>
              <w:spacing w:before="60" w:after="60" w:line="276" w:lineRule="auto"/>
              <w:ind w:left="288" w:hanging="144"/>
              <w:rPr>
                <w:rFonts w:ascii="Lato" w:hAnsi="Lato" w:cs="Segoe UI"/>
                <w:color w:val="002D74" w:themeColor="accent1"/>
                <w:szCs w:val="23"/>
                <w:shd w:val="clear" w:color="auto" w:fill="FFFFFF"/>
              </w:rPr>
            </w:pPr>
            <w:r w:rsidRPr="00BA39B9">
              <w:rPr>
                <w:rFonts w:ascii="Lato" w:hAnsi="Lato" w:cs="Segoe UI"/>
                <w:color w:val="002D74" w:themeColor="accent1"/>
                <w:szCs w:val="23"/>
                <w:shd w:val="clear" w:color="auto" w:fill="FFFFFF"/>
              </w:rPr>
              <w:t>•</w:t>
            </w:r>
            <w:r w:rsidRPr="00BA39B9">
              <w:rPr>
                <w:rFonts w:ascii="Lato" w:hAnsi="Lato" w:cs="Segoe UI"/>
                <w:color w:val="002D74" w:themeColor="accent1"/>
                <w:szCs w:val="23"/>
                <w:shd w:val="clear" w:color="auto" w:fill="FFFFFF"/>
              </w:rPr>
              <w:tab/>
              <w:t>Safe handling and administration of radiopharmaceuticals</w:t>
            </w:r>
          </w:p>
          <w:p w14:paraId="7C1340B3" w14:textId="77777777" w:rsidR="00BA39B9" w:rsidRPr="00BA39B9" w:rsidRDefault="00BA39B9" w:rsidP="00BA39B9">
            <w:pPr>
              <w:spacing w:before="60" w:after="60" w:line="276" w:lineRule="auto"/>
              <w:ind w:left="288" w:hanging="144"/>
              <w:rPr>
                <w:rFonts w:ascii="Lato" w:hAnsi="Lato" w:cs="Segoe UI"/>
                <w:color w:val="002D74" w:themeColor="accent1"/>
                <w:szCs w:val="23"/>
                <w:shd w:val="clear" w:color="auto" w:fill="FFFFFF"/>
              </w:rPr>
            </w:pPr>
            <w:r w:rsidRPr="00BA39B9">
              <w:rPr>
                <w:rFonts w:ascii="Lato" w:hAnsi="Lato" w:cs="Segoe UI"/>
                <w:color w:val="002D74" w:themeColor="accent1"/>
                <w:szCs w:val="23"/>
                <w:shd w:val="clear" w:color="auto" w:fill="FFFFFF"/>
              </w:rPr>
              <w:t>•</w:t>
            </w:r>
            <w:r w:rsidRPr="00BA39B9">
              <w:rPr>
                <w:rFonts w:ascii="Lato" w:hAnsi="Lato" w:cs="Segoe UI"/>
                <w:color w:val="002D74" w:themeColor="accent1"/>
                <w:szCs w:val="23"/>
                <w:shd w:val="clear" w:color="auto" w:fill="FFFFFF"/>
              </w:rPr>
              <w:tab/>
              <w:t>Occupational exposure monitoring and staff protection protocols</w:t>
            </w:r>
          </w:p>
        </w:tc>
        <w:tc>
          <w:tcPr>
            <w:tcW w:w="971" w:type="dxa"/>
            <w:vAlign w:val="center"/>
          </w:tcPr>
          <w:p w14:paraId="09A5FDCE" w14:textId="77777777" w:rsidR="00BA39B9" w:rsidRPr="00BA39B9" w:rsidRDefault="00BA39B9" w:rsidP="00BA39B9">
            <w:pPr>
              <w:jc w:val="center"/>
              <w:rPr>
                <w:rFonts w:ascii="Lato" w:hAnsi="Lato" w:cs="Segoe UI"/>
                <w:color w:val="002D74" w:themeColor="accent1"/>
                <w:szCs w:val="23"/>
                <w:shd w:val="clear" w:color="auto" w:fill="FFFFFF"/>
              </w:rPr>
            </w:pPr>
            <w:r w:rsidRPr="00BA39B9">
              <w:rPr>
                <w:rFonts w:ascii="Lato" w:hAnsi="Lato" w:cs="Segoe UI"/>
                <w:color w:val="002D74" w:themeColor="accent1"/>
                <w:szCs w:val="23"/>
                <w:shd w:val="clear" w:color="auto" w:fill="FFFFFF"/>
              </w:rPr>
              <w:t>30 min</w:t>
            </w:r>
          </w:p>
        </w:tc>
      </w:tr>
      <w:tr w:rsidR="00BA39B9" w:rsidRPr="00FB7E8F" w14:paraId="75C9E108" w14:textId="77777777" w:rsidTr="00BA39B9">
        <w:trPr>
          <w:trHeight w:val="988"/>
        </w:trPr>
        <w:tc>
          <w:tcPr>
            <w:tcW w:w="1607" w:type="dxa"/>
            <w:vAlign w:val="center"/>
          </w:tcPr>
          <w:p w14:paraId="52C9C857" w14:textId="77777777" w:rsidR="00BA39B9" w:rsidRPr="00BA39B9" w:rsidRDefault="00BA39B9" w:rsidP="00BA39B9">
            <w:pPr>
              <w:jc w:val="center"/>
              <w:rPr>
                <w:rFonts w:ascii="Lato" w:hAnsi="Lato" w:cs="Segoe UI"/>
                <w:b/>
                <w:bCs/>
                <w:color w:val="002D74" w:themeColor="accent1"/>
                <w:szCs w:val="23"/>
                <w:shd w:val="clear" w:color="auto" w:fill="FFFFFF"/>
              </w:rPr>
            </w:pPr>
            <w:r w:rsidRPr="00BA39B9">
              <w:rPr>
                <w:rFonts w:ascii="Lato" w:hAnsi="Lato" w:cs="Segoe UI"/>
                <w:b/>
                <w:bCs/>
                <w:color w:val="002D74" w:themeColor="accent1"/>
                <w:szCs w:val="23"/>
                <w:shd w:val="clear" w:color="auto" w:fill="FFFFFF"/>
              </w:rPr>
              <w:t>Session 5</w:t>
            </w:r>
          </w:p>
        </w:tc>
        <w:tc>
          <w:tcPr>
            <w:tcW w:w="9000" w:type="dxa"/>
            <w:vAlign w:val="center"/>
          </w:tcPr>
          <w:p w14:paraId="221783A7" w14:textId="77777777" w:rsidR="00BA39B9" w:rsidRPr="00BA39B9" w:rsidRDefault="00BA39B9" w:rsidP="00BA39B9">
            <w:pPr>
              <w:spacing w:line="276" w:lineRule="auto"/>
              <w:rPr>
                <w:rFonts w:ascii="Lato" w:hAnsi="Lato" w:cs="Segoe UI"/>
                <w:color w:val="002D74" w:themeColor="accent1"/>
                <w:szCs w:val="23"/>
                <w:shd w:val="clear" w:color="auto" w:fill="FFFFFF"/>
              </w:rPr>
            </w:pPr>
            <w:r w:rsidRPr="00BA39B9">
              <w:rPr>
                <w:rFonts w:ascii="Lato" w:hAnsi="Lato" w:cs="Segoe UI"/>
                <w:color w:val="002D74" w:themeColor="accent1"/>
                <w:szCs w:val="23"/>
                <w:shd w:val="clear" w:color="auto" w:fill="FFFFFF"/>
              </w:rPr>
              <w:t>Emergency Preparedness and Incident Management |</w:t>
            </w:r>
            <w:r>
              <w:rPr>
                <w:rFonts w:ascii="Lato" w:hAnsi="Lato" w:cs="Segoe UI"/>
                <w:color w:val="002D74" w:themeColor="accent1"/>
                <w:szCs w:val="23"/>
                <w:shd w:val="clear" w:color="auto" w:fill="FFFFFF"/>
              </w:rPr>
              <w:t xml:space="preserve"> </w:t>
            </w:r>
            <w:r w:rsidRPr="00BA39B9">
              <w:rPr>
                <w:rFonts w:ascii="Lato" w:hAnsi="Lato" w:cs="Segoe UI"/>
                <w:color w:val="002D74" w:themeColor="accent1"/>
                <w:szCs w:val="23"/>
                <w:shd w:val="clear" w:color="auto" w:fill="FFFFFF"/>
              </w:rPr>
              <w:t>Ciara McHugh</w:t>
            </w:r>
          </w:p>
          <w:p w14:paraId="7B227388" w14:textId="77777777" w:rsidR="00BA39B9" w:rsidRPr="00BA39B9" w:rsidRDefault="00BA39B9" w:rsidP="00BA39B9">
            <w:pPr>
              <w:spacing w:before="60" w:after="60" w:line="276" w:lineRule="auto"/>
              <w:ind w:left="288" w:hanging="144"/>
              <w:rPr>
                <w:rFonts w:ascii="Lato" w:hAnsi="Lato" w:cs="Segoe UI"/>
                <w:color w:val="002D74" w:themeColor="accent1"/>
                <w:szCs w:val="23"/>
                <w:shd w:val="clear" w:color="auto" w:fill="FFFFFF"/>
              </w:rPr>
            </w:pPr>
            <w:r w:rsidRPr="00BA39B9">
              <w:rPr>
                <w:rFonts w:ascii="Lato" w:hAnsi="Lato" w:cs="Segoe UI"/>
                <w:color w:val="002D74" w:themeColor="accent1"/>
                <w:szCs w:val="23"/>
                <w:shd w:val="clear" w:color="auto" w:fill="FFFFFF"/>
              </w:rPr>
              <w:t>•</w:t>
            </w:r>
            <w:r w:rsidRPr="00BA39B9">
              <w:rPr>
                <w:rFonts w:ascii="Lato" w:hAnsi="Lato" w:cs="Segoe UI"/>
                <w:color w:val="002D74" w:themeColor="accent1"/>
                <w:szCs w:val="23"/>
                <w:shd w:val="clear" w:color="auto" w:fill="FFFFFF"/>
              </w:rPr>
              <w:tab/>
              <w:t>Common safety concerns: extravasation, spills, contamination</w:t>
            </w:r>
          </w:p>
          <w:p w14:paraId="73B72EC0" w14:textId="77777777" w:rsidR="00BA39B9" w:rsidRPr="00BA39B9" w:rsidRDefault="00BA39B9" w:rsidP="00BA39B9">
            <w:pPr>
              <w:spacing w:before="60" w:after="60" w:line="276" w:lineRule="auto"/>
              <w:ind w:left="288" w:hanging="144"/>
              <w:rPr>
                <w:rFonts w:ascii="Lato" w:hAnsi="Lato" w:cs="Segoe UI"/>
                <w:color w:val="002D74" w:themeColor="accent1"/>
                <w:szCs w:val="23"/>
                <w:shd w:val="clear" w:color="auto" w:fill="FFFFFF"/>
              </w:rPr>
            </w:pPr>
            <w:r w:rsidRPr="00BA39B9">
              <w:rPr>
                <w:rFonts w:ascii="Lato" w:hAnsi="Lato" w:cs="Segoe UI"/>
                <w:color w:val="002D74" w:themeColor="accent1"/>
                <w:szCs w:val="23"/>
                <w:shd w:val="clear" w:color="auto" w:fill="FFFFFF"/>
              </w:rPr>
              <w:t>•</w:t>
            </w:r>
            <w:r w:rsidRPr="00BA39B9">
              <w:rPr>
                <w:rFonts w:ascii="Lato" w:hAnsi="Lato" w:cs="Segoe UI"/>
                <w:color w:val="002D74" w:themeColor="accent1"/>
                <w:szCs w:val="23"/>
                <w:shd w:val="clear" w:color="auto" w:fill="FFFFFF"/>
              </w:rPr>
              <w:tab/>
              <w:t>Managing code situations: chest pain post-therapy, urinary incontinence, unexpected hospitalization</w:t>
            </w:r>
          </w:p>
          <w:p w14:paraId="55896FD0" w14:textId="77777777" w:rsidR="00BA39B9" w:rsidRPr="00BA39B9" w:rsidRDefault="00BA39B9" w:rsidP="00BA39B9">
            <w:pPr>
              <w:spacing w:line="276" w:lineRule="auto"/>
              <w:ind w:left="288" w:hanging="144"/>
              <w:rPr>
                <w:rFonts w:ascii="Lato" w:hAnsi="Lato" w:cs="Segoe UI"/>
                <w:color w:val="002D74" w:themeColor="accent1"/>
                <w:szCs w:val="23"/>
                <w:shd w:val="clear" w:color="auto" w:fill="FFFFFF"/>
              </w:rPr>
            </w:pPr>
            <w:r w:rsidRPr="00BA39B9">
              <w:rPr>
                <w:rFonts w:ascii="Lato" w:hAnsi="Lato" w:cs="Segoe UI"/>
                <w:color w:val="002D74" w:themeColor="accent1"/>
                <w:szCs w:val="23"/>
                <w:shd w:val="clear" w:color="auto" w:fill="FFFFFF"/>
              </w:rPr>
              <w:t>•</w:t>
            </w:r>
            <w:r w:rsidRPr="00BA39B9">
              <w:rPr>
                <w:rFonts w:ascii="Lato" w:hAnsi="Lato" w:cs="Segoe UI"/>
                <w:color w:val="002D74" w:themeColor="accent1"/>
                <w:szCs w:val="23"/>
                <w:shd w:val="clear" w:color="auto" w:fill="FFFFFF"/>
              </w:rPr>
              <w:tab/>
              <w:t>Defining roles: nursing, nuclear medicine, radiation safety officers, and physics</w:t>
            </w:r>
          </w:p>
        </w:tc>
        <w:tc>
          <w:tcPr>
            <w:tcW w:w="971" w:type="dxa"/>
            <w:vAlign w:val="center"/>
          </w:tcPr>
          <w:p w14:paraId="14936657" w14:textId="77777777" w:rsidR="00BA39B9" w:rsidRPr="00BA39B9" w:rsidRDefault="00BA39B9" w:rsidP="00BA39B9">
            <w:pPr>
              <w:jc w:val="center"/>
              <w:rPr>
                <w:rFonts w:ascii="Lato" w:hAnsi="Lato" w:cs="Segoe UI"/>
                <w:color w:val="002D74" w:themeColor="accent1"/>
                <w:szCs w:val="23"/>
                <w:shd w:val="clear" w:color="auto" w:fill="FFFFFF"/>
              </w:rPr>
            </w:pPr>
            <w:r w:rsidRPr="00BA39B9">
              <w:rPr>
                <w:rFonts w:ascii="Lato" w:hAnsi="Lato" w:cs="Segoe UI"/>
                <w:color w:val="002D74" w:themeColor="accent1"/>
                <w:szCs w:val="23"/>
                <w:shd w:val="clear" w:color="auto" w:fill="FFFFFF"/>
              </w:rPr>
              <w:t>30 min</w:t>
            </w:r>
          </w:p>
        </w:tc>
      </w:tr>
      <w:tr w:rsidR="00BA39B9" w:rsidRPr="00FB7E8F" w14:paraId="588FF67D" w14:textId="77777777" w:rsidTr="00BA39B9">
        <w:trPr>
          <w:trHeight w:val="788"/>
        </w:trPr>
        <w:tc>
          <w:tcPr>
            <w:tcW w:w="1607" w:type="dxa"/>
            <w:vAlign w:val="center"/>
          </w:tcPr>
          <w:p w14:paraId="5CCAF068" w14:textId="77777777" w:rsidR="00BA39B9" w:rsidRPr="00BA39B9" w:rsidRDefault="00BA39B9" w:rsidP="00BA39B9">
            <w:pPr>
              <w:jc w:val="center"/>
              <w:rPr>
                <w:rFonts w:ascii="Lato" w:hAnsi="Lato" w:cs="Segoe UI"/>
                <w:b/>
                <w:bCs/>
                <w:color w:val="002D74" w:themeColor="accent1"/>
                <w:szCs w:val="23"/>
                <w:shd w:val="clear" w:color="auto" w:fill="FFFFFF"/>
              </w:rPr>
            </w:pPr>
            <w:r w:rsidRPr="00BA39B9">
              <w:rPr>
                <w:rFonts w:ascii="Lato" w:hAnsi="Lato" w:cs="Segoe UI"/>
                <w:b/>
                <w:bCs/>
                <w:color w:val="002D74" w:themeColor="accent1"/>
                <w:szCs w:val="23"/>
                <w:shd w:val="clear" w:color="auto" w:fill="FFFFFF"/>
              </w:rPr>
              <w:t>Session 6</w:t>
            </w:r>
          </w:p>
        </w:tc>
        <w:tc>
          <w:tcPr>
            <w:tcW w:w="9000" w:type="dxa"/>
            <w:vAlign w:val="center"/>
          </w:tcPr>
          <w:p w14:paraId="547B7C70" w14:textId="3654A08D" w:rsidR="00482BEF" w:rsidRDefault="00BA39B9" w:rsidP="00482BEF">
            <w:pPr>
              <w:spacing w:line="276" w:lineRule="auto"/>
              <w:rPr>
                <w:rFonts w:ascii="Lato" w:hAnsi="Lato" w:cs="Segoe UI"/>
                <w:color w:val="002D74" w:themeColor="accent1"/>
                <w:szCs w:val="23"/>
                <w:shd w:val="clear" w:color="auto" w:fill="FFFFFF"/>
              </w:rPr>
            </w:pPr>
            <w:r w:rsidRPr="00BA39B9">
              <w:rPr>
                <w:rFonts w:ascii="Lato" w:hAnsi="Lato" w:cs="Segoe UI"/>
                <w:color w:val="002D74" w:themeColor="accent1"/>
                <w:szCs w:val="23"/>
                <w:shd w:val="clear" w:color="auto" w:fill="FFFFFF"/>
              </w:rPr>
              <w:t>Case Scenarios |Ella-Mae Shupe, MSN, RN, ONC</w:t>
            </w:r>
            <w:r w:rsidR="009578E0">
              <w:rPr>
                <w:rFonts w:ascii="Lato" w:hAnsi="Lato" w:cs="Segoe UI"/>
                <w:color w:val="002D74" w:themeColor="accent1"/>
                <w:szCs w:val="23"/>
                <w:shd w:val="clear" w:color="auto" w:fill="FFFFFF"/>
              </w:rPr>
              <w:t>, Avery Spitz, MSN, RN</w:t>
            </w:r>
            <w:r w:rsidRPr="00BA39B9">
              <w:rPr>
                <w:rFonts w:ascii="Lato" w:hAnsi="Lato" w:cs="Segoe UI"/>
                <w:color w:val="002D74" w:themeColor="accent1"/>
                <w:szCs w:val="23"/>
                <w:shd w:val="clear" w:color="auto" w:fill="FFFFFF"/>
              </w:rPr>
              <w:t xml:space="preserve"> and </w:t>
            </w:r>
            <w:r w:rsidR="00482BEF" w:rsidRPr="00BA39B9">
              <w:rPr>
                <w:rFonts w:ascii="Lato" w:hAnsi="Lato" w:cs="Segoe UI"/>
                <w:color w:val="002D74" w:themeColor="accent1"/>
                <w:szCs w:val="23"/>
                <w:shd w:val="clear" w:color="auto" w:fill="FFFFFF"/>
              </w:rPr>
              <w:t xml:space="preserve">Jeffrey Young, </w:t>
            </w:r>
            <w:r w:rsidR="00482BEF">
              <w:rPr>
                <w:rFonts w:ascii="Lato" w:hAnsi="Lato" w:cs="Segoe UI"/>
                <w:color w:val="002D74" w:themeColor="accent1"/>
                <w:szCs w:val="23"/>
                <w:shd w:val="clear" w:color="auto" w:fill="FFFFFF"/>
              </w:rPr>
              <w:t>BS, CNMT, RT (CT)(ARRT)</w:t>
            </w:r>
          </w:p>
          <w:p w14:paraId="644576FF" w14:textId="2061AFCD" w:rsidR="00BA39B9" w:rsidRPr="00BA39B9" w:rsidRDefault="00BA39B9" w:rsidP="00482BEF">
            <w:pPr>
              <w:spacing w:line="276" w:lineRule="auto"/>
              <w:ind w:left="144"/>
              <w:rPr>
                <w:rFonts w:ascii="Lato" w:hAnsi="Lato" w:cs="Segoe UI"/>
                <w:color w:val="002D74" w:themeColor="accent1"/>
                <w:szCs w:val="23"/>
                <w:shd w:val="clear" w:color="auto" w:fill="FFFFFF"/>
              </w:rPr>
            </w:pPr>
            <w:r w:rsidRPr="00BA39B9">
              <w:rPr>
                <w:rFonts w:ascii="Lato" w:hAnsi="Lato" w:cs="Segoe UI"/>
                <w:color w:val="002D74" w:themeColor="accent1"/>
                <w:szCs w:val="23"/>
                <w:shd w:val="clear" w:color="auto" w:fill="FFFFFF"/>
              </w:rPr>
              <w:t>•Multidisciplinary team roles: nursing, radiation oncology, nuclear medicine, pharmacy</w:t>
            </w:r>
          </w:p>
          <w:p w14:paraId="57F3070D" w14:textId="77777777" w:rsidR="00BA39B9" w:rsidRPr="00BA39B9" w:rsidRDefault="00BA39B9" w:rsidP="00BA39B9">
            <w:pPr>
              <w:spacing w:before="60" w:after="60" w:line="276" w:lineRule="auto"/>
              <w:ind w:left="288" w:hanging="144"/>
              <w:rPr>
                <w:rFonts w:ascii="Lato" w:hAnsi="Lato" w:cs="Segoe UI"/>
                <w:color w:val="002D74" w:themeColor="accent1"/>
                <w:szCs w:val="23"/>
                <w:shd w:val="clear" w:color="auto" w:fill="FFFFFF"/>
              </w:rPr>
            </w:pPr>
            <w:r w:rsidRPr="00BA39B9">
              <w:rPr>
                <w:rFonts w:ascii="Lato" w:hAnsi="Lato" w:cs="Segoe UI"/>
                <w:color w:val="002D74" w:themeColor="accent1"/>
                <w:szCs w:val="23"/>
                <w:shd w:val="clear" w:color="auto" w:fill="FFFFFF"/>
              </w:rPr>
              <w:t>•</w:t>
            </w:r>
            <w:r w:rsidRPr="00BA39B9">
              <w:rPr>
                <w:rFonts w:ascii="Lato" w:hAnsi="Lato" w:cs="Segoe UI"/>
                <w:color w:val="002D74" w:themeColor="accent1"/>
                <w:szCs w:val="23"/>
                <w:shd w:val="clear" w:color="auto" w:fill="FFFFFF"/>
              </w:rPr>
              <w:tab/>
              <w:t>Review of real-world case studies and lessons learned</w:t>
            </w:r>
          </w:p>
          <w:p w14:paraId="21626593" w14:textId="77777777" w:rsidR="00BA39B9" w:rsidRPr="00BA39B9" w:rsidRDefault="00BA39B9" w:rsidP="00BA39B9">
            <w:pPr>
              <w:spacing w:before="60" w:after="60" w:line="276" w:lineRule="auto"/>
              <w:ind w:left="288" w:hanging="144"/>
              <w:rPr>
                <w:rFonts w:ascii="Lato" w:hAnsi="Lato" w:cs="Segoe UI"/>
                <w:color w:val="002D74" w:themeColor="accent1"/>
                <w:szCs w:val="23"/>
                <w:shd w:val="clear" w:color="auto" w:fill="FFFFFF"/>
              </w:rPr>
            </w:pPr>
            <w:r w:rsidRPr="00BA39B9">
              <w:rPr>
                <w:rFonts w:ascii="Lato" w:hAnsi="Lato" w:cs="Segoe UI"/>
                <w:color w:val="002D74" w:themeColor="accent1"/>
                <w:szCs w:val="23"/>
                <w:shd w:val="clear" w:color="auto" w:fill="FFFFFF"/>
              </w:rPr>
              <w:t>•</w:t>
            </w:r>
            <w:r w:rsidRPr="00BA39B9">
              <w:rPr>
                <w:rFonts w:ascii="Lato" w:hAnsi="Lato" w:cs="Segoe UI"/>
                <w:color w:val="002D74" w:themeColor="accent1"/>
                <w:szCs w:val="23"/>
                <w:shd w:val="clear" w:color="auto" w:fill="FFFFFF"/>
              </w:rPr>
              <w:tab/>
              <w:t>Group discussion: 'What we did and what we’d do differently'</w:t>
            </w:r>
          </w:p>
        </w:tc>
        <w:tc>
          <w:tcPr>
            <w:tcW w:w="971" w:type="dxa"/>
            <w:vAlign w:val="center"/>
          </w:tcPr>
          <w:p w14:paraId="56DF88CD" w14:textId="77777777" w:rsidR="00BA39B9" w:rsidRPr="00BA39B9" w:rsidRDefault="00BA39B9" w:rsidP="00BA39B9">
            <w:pPr>
              <w:jc w:val="center"/>
              <w:rPr>
                <w:rFonts w:ascii="Lato" w:hAnsi="Lato" w:cs="Segoe UI"/>
                <w:color w:val="002D74" w:themeColor="accent1"/>
                <w:szCs w:val="23"/>
                <w:shd w:val="clear" w:color="auto" w:fill="FFFFFF"/>
              </w:rPr>
            </w:pPr>
            <w:r w:rsidRPr="00BA39B9">
              <w:rPr>
                <w:rFonts w:ascii="Lato" w:hAnsi="Lato" w:cs="Segoe UI"/>
                <w:color w:val="002D74" w:themeColor="accent1"/>
                <w:szCs w:val="23"/>
                <w:shd w:val="clear" w:color="auto" w:fill="FFFFFF"/>
              </w:rPr>
              <w:t>60 min</w:t>
            </w:r>
          </w:p>
        </w:tc>
      </w:tr>
      <w:tr w:rsidR="00BA39B9" w:rsidRPr="00FB7E8F" w14:paraId="04560D44" w14:textId="77777777" w:rsidTr="00BA39B9">
        <w:trPr>
          <w:trHeight w:val="413"/>
        </w:trPr>
        <w:tc>
          <w:tcPr>
            <w:tcW w:w="11578" w:type="dxa"/>
            <w:gridSpan w:val="3"/>
            <w:vAlign w:val="center"/>
          </w:tcPr>
          <w:p w14:paraId="25F00755" w14:textId="77777777" w:rsidR="00BA39B9" w:rsidRPr="00BA39B9" w:rsidRDefault="00BA39B9" w:rsidP="00BA39B9">
            <w:pPr>
              <w:jc w:val="center"/>
              <w:rPr>
                <w:rFonts w:ascii="Lato" w:hAnsi="Lato" w:cs="Segoe UI"/>
                <w:b/>
                <w:bCs/>
                <w:color w:val="002D74" w:themeColor="accent1"/>
                <w:szCs w:val="23"/>
                <w:shd w:val="clear" w:color="auto" w:fill="FFFFFF"/>
              </w:rPr>
            </w:pPr>
            <w:r w:rsidRPr="00BA39B9">
              <w:rPr>
                <w:rFonts w:ascii="Lato" w:hAnsi="Lato" w:cs="Segoe UI"/>
                <w:b/>
                <w:bCs/>
                <w:color w:val="002D74" w:themeColor="accent1"/>
                <w:szCs w:val="23"/>
                <w:shd w:val="clear" w:color="auto" w:fill="FFFFFF"/>
              </w:rPr>
              <w:t>Closing Remarks</w:t>
            </w:r>
          </w:p>
        </w:tc>
      </w:tr>
    </w:tbl>
    <w:p w14:paraId="6D88F6BD" w14:textId="77777777" w:rsidR="00920FA4" w:rsidRDefault="00920FA4">
      <w:pPr>
        <w:rPr>
          <w:rFonts w:ascii="Segoe UI" w:hAnsi="Segoe UI" w:cs="Segoe UI"/>
          <w:color w:val="242424"/>
          <w:sz w:val="23"/>
          <w:szCs w:val="23"/>
          <w:shd w:val="clear" w:color="auto" w:fill="FFFFFF"/>
        </w:rPr>
      </w:pPr>
    </w:p>
    <w:p w14:paraId="237023FC" w14:textId="39EF36F2" w:rsidR="00920FA4" w:rsidRDefault="00BA39B9" w:rsidP="00920FA4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E97F858" wp14:editId="71E66A83">
                <wp:simplePos x="0" y="0"/>
                <wp:positionH relativeFrom="page">
                  <wp:posOffset>-76200</wp:posOffset>
                </wp:positionH>
                <wp:positionV relativeFrom="paragraph">
                  <wp:posOffset>7322820</wp:posOffset>
                </wp:positionV>
                <wp:extent cx="7839075" cy="161290"/>
                <wp:effectExtent l="0" t="0" r="9525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39075" cy="161290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1F7B48" id="Rectangle 4" o:spid="_x0000_s1026" style="position:absolute;margin-left:-6pt;margin-top:576.6pt;width:617.25pt;height:12.7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K/GewIAAGIFAAAOAAAAZHJzL2Uyb0RvYy54bWysVE1v2zAMvQ/YfxB0X21n6VdQpwhadBhQ&#10;tMXaoWdVlmoDsqhRSpzs14+SP5J1xQ7DclAk8fGRfCZ1cbltDdso9A3YkhdHOWfKSqga+1ry7083&#10;n84480HYShiwquQ75fnl8uOHi84t1AxqMJVCRiTWLzpX8joEt8gyL2vVCn8ETlkyasBWBDria1ah&#10;6Ii9Ndksz0+yDrByCFJ5T7fXvZEvE7/WSoZ7rb0KzJSccgtpxbS+xDVbXojFKwpXN3JIQ/xDFq1o&#10;LAWdqK5FEGyNzR9UbSMRPOhwJKHNQOtGqlQDVVPkb6p5rIVTqRYSx7tJJv//aOXd5tE9IMnQOb/w&#10;tI1VbDW28Z/yY9sk1m4SS20Dk3R5evb5PD895kySrTgpZudJzWzv7dCHLwpaFjclR/oYSSOxufWB&#10;IhJ0hMRgHkxT3TTGpENsAHVlkG0EfTohpbJhHj8Xef2GNDbiLUTP3hxvsn05aRd2RkWcsd+UZk1F&#10;BcxSMqnT3gYqelMtKtXHP87pN0YfU0u5JMLIrCn+xD0QjMjDIoqBZsBHV5UadXLO/5ZYX+LkkSKD&#10;DZNz21jA9whMmCL3+FGkXpqo0gtUuwdkCP2YeCdvGvp0t8KHB4E0FzRBNOvhnhZtoCs5DDvOasCf&#10;791HPLUrWTnraM5K7n+sBSrOzFdLjXxezOdxMNNhfnw6owMeWl4OLXbdXgH1Q0GvipNpG/HBjFuN&#10;0D7Tk7CKUckkrKTYJZcBx8NV6OefHhWpVqsEo2F0ItzaRycjeVQ1tubT9lmgG/o3UOffwTiTYvGm&#10;jXts9LSwWgfQTerxva6D3jTIqXGGRye+FIfnhNo/jctfAAAA//8DAFBLAwQUAAYACAAAACEA9Cgf&#10;EuUAAAAOAQAADwAAAGRycy9kb3ducmV2LnhtbEyPzU7DMBCE70i8g7VIXFDrxKU/hDgVQeLQS6Et&#10;EuLmxtskIl5HsdOmb49zguPOjGa/SdeDadgZO1dbkhBPI2BIhdU1lRI+D2+TFTDnFWnVWEIJV3Sw&#10;zm5vUpVoe6Ednve+ZKGEXKIkVN63CeeuqNAoN7UtUvBOtjPKh7Mrue7UJZSbhosoWnCjagofKtXi&#10;a4XFz743EvpNfD09vpezzSHPv/Onj4fWf22lvL8bXp6BeRz8XxhG/IAOWWA62p60Y42ESSzCFh+M&#10;eD4TwMaIEGIO7Dhqy9UCeJby/zOyXwAAAP//AwBQSwECLQAUAAYACAAAACEAtoM4kv4AAADhAQAA&#10;EwAAAAAAAAAAAAAAAAAAAAAAW0NvbnRlbnRfVHlwZXNdLnhtbFBLAQItABQABgAIAAAAIQA4/SH/&#10;1gAAAJQBAAALAAAAAAAAAAAAAAAAAC8BAABfcmVscy8ucmVsc1BLAQItABQABgAIAAAAIQA9DK/G&#10;ewIAAGIFAAAOAAAAAAAAAAAAAAAAAC4CAABkcnMvZTJvRG9jLnhtbFBLAQItABQABgAIAAAAIQD0&#10;KB8S5QAAAA4BAAAPAAAAAAAAAAAAAAAAANUEAABkcnMvZG93bnJldi54bWxQSwUGAAAAAAQABADz&#10;AAAA5wUAAAAA&#10;" fillcolor="#f3c300 [3207]" strok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D221940" wp14:editId="291BB4DD">
                <wp:simplePos x="0" y="0"/>
                <wp:positionH relativeFrom="page">
                  <wp:posOffset>0</wp:posOffset>
                </wp:positionH>
                <wp:positionV relativeFrom="paragraph">
                  <wp:posOffset>7461885</wp:posOffset>
                </wp:positionV>
                <wp:extent cx="7839075" cy="151130"/>
                <wp:effectExtent l="0" t="0" r="9525" b="127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39075" cy="15113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FC80C1" id="Rectangle 5" o:spid="_x0000_s1026" style="position:absolute;margin-left:0;margin-top:587.55pt;width:617.25pt;height:11.9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EC9dAIAAGIFAAAOAAAAZHJzL2Uyb0RvYy54bWysVN9P2zAQfp+0/8Hy+0hS2gEVKaqKmCYh&#10;QIOJZ+PYJJLj885u0+6v39lpUgZok6blwbF93/36fHfnF9vWsI1C34AteXGUc6ashKqxzyX//nD1&#10;6ZQzH4SthAGrSr5Tnl8sPn4479xcTaAGUylkZMT6eedKXofg5lnmZa1a4Y/AKUtCDdiKQEd8zioU&#10;HVlvTTbJ889ZB1g5BKm8p9vLXsgXyb7WSoZbrb0KzJScYgtpxbQ+xTVbnIv5MwpXN3IfhviHKFrR&#10;WHI6mroUQbA1Nm9MtY1E8KDDkYQ2A60bqVIOlE2Rv8rmvhZOpVyIHO9Gmvz/MytvNvfuDomGzvm5&#10;p23MYquxjX+Kj20TWbuRLLUNTNLlyenxWX4y40ySrJgVxXFiMztoO/Thi4KWxU3JkR4jcSQ21z6Q&#10;R4IOkOjMg2mqq8aYdIgFoFYG2UbQ0wkplQ1FfC7S+g1pbMRbiJq9ON5kh3TSLuyMijhjvynNmooS&#10;mKRgUqW9dZRiqEWlev+znL7B+xBaiiUZjGhN/kfbxZ9s91Hu8VFVpUIdlfO/K48ayTPYMCq3jQV8&#10;z4AZ6dM9fiCppyay9ATV7g4ZQt8m3smrhp7uWvhwJ5D6gjqIej3c0qINdCWH/Y6zGvDne/cRT+VK&#10;Us466rOS+x9rgYoz89VSIZ8V02lszHSYzk4mdMCXkqeXErtuV0D1UNBUcTJtIz6YYasR2kcaCcvo&#10;lUTCSvJdchlwOKxC3/80VKRaLhOMmtGJcG3vnYzGI6uxNB+2jwLdvn4DVf4NDD0p5q/KuMdGTQvL&#10;dQDdpBo/8Lrnmxo5Fc5+6MRJ8fKcUIfRuPgFAAD//wMAUEsDBBQABgAIAAAAIQCJR1vg4QAAAAsB&#10;AAAPAAAAZHJzL2Rvd25yZXYueG1sTI/BbsIwEETvSPyDtUi9gRNSCqRxEELiUlWVSMuhNxNv47Tx&#10;OopNSPv1dU7tcWdGs2+y3WAa1mPnaksC4kUEDKm0qqZKwNvrcb4B5rwkJRtLKOAbHezy6SSTqbI3&#10;OmFf+IqFEnKpFKC9b1POXanRSLewLVLwPmxnpA9nV3HVyVsoNw1fRtEDN7Km8EHLFg8ay6/iagQ8&#10;fa6TQvf7/id5wbO25+f348EJcTcb9o/APA7+LwwjfkCHPDBd7JWUY42AMMQHNV6vYmCjv0zuV8Au&#10;o7bdbIHnGf+/If8FAAD//wMAUEsBAi0AFAAGAAgAAAAhALaDOJL+AAAA4QEAABMAAAAAAAAAAAAA&#10;AAAAAAAAAFtDb250ZW50X1R5cGVzXS54bWxQSwECLQAUAAYACAAAACEAOP0h/9YAAACUAQAACwAA&#10;AAAAAAAAAAAAAAAvAQAAX3JlbHMvLnJlbHNQSwECLQAUAAYACAAAACEAXXxAvXQCAABiBQAADgAA&#10;AAAAAAAAAAAAAAAuAgAAZHJzL2Uyb0RvYy54bWxQSwECLQAUAAYACAAAACEAiUdb4OEAAAALAQAA&#10;DwAAAAAAAAAAAAAAAADOBAAAZHJzL2Rvd25yZXYueG1sUEsFBgAAAAAEAAQA8wAAANwFAAAAAA==&#10;" fillcolor="#002d74 [3204]" stroked="f" strokeweight="1pt">
                <w10:wrap anchorx="page"/>
              </v:rect>
            </w:pict>
          </mc:Fallback>
        </mc:AlternateContent>
      </w:r>
    </w:p>
    <w:sectPr w:rsidR="00920FA4" w:rsidSect="00920FA4">
      <w:pgSz w:w="12240" w:h="15840"/>
      <w:pgMar w:top="144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4B7B94"/>
    <w:multiLevelType w:val="hybridMultilevel"/>
    <w:tmpl w:val="A66C158C"/>
    <w:lvl w:ilvl="0" w:tplc="04090001">
      <w:start w:val="1"/>
      <w:numFmt w:val="bullet"/>
      <w:lvlText w:val=""/>
      <w:lvlJc w:val="left"/>
      <w:pPr>
        <w:ind w:left="5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1" w15:restartNumberingAfterBreak="0">
    <w:nsid w:val="4CEF28DD"/>
    <w:multiLevelType w:val="hybridMultilevel"/>
    <w:tmpl w:val="E6341C68"/>
    <w:lvl w:ilvl="0" w:tplc="04090001">
      <w:start w:val="1"/>
      <w:numFmt w:val="bullet"/>
      <w:lvlText w:val=""/>
      <w:lvlJc w:val="left"/>
      <w:pPr>
        <w:ind w:left="5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num w:numId="1" w16cid:durableId="524632192">
    <w:abstractNumId w:val="1"/>
  </w:num>
  <w:num w:numId="2" w16cid:durableId="2025788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zY0MbEwMTA0MDA0NDdT0lEKTi0uzszPAykwrQUAC4sK9ywAAAA="/>
  </w:docVars>
  <w:rsids>
    <w:rsidRoot w:val="00920FA4"/>
    <w:rsid w:val="00006EB7"/>
    <w:rsid w:val="000257B7"/>
    <w:rsid w:val="00173FC5"/>
    <w:rsid w:val="001D795E"/>
    <w:rsid w:val="002A1E83"/>
    <w:rsid w:val="003300B8"/>
    <w:rsid w:val="003554B4"/>
    <w:rsid w:val="003C333E"/>
    <w:rsid w:val="00455CC0"/>
    <w:rsid w:val="00482BEF"/>
    <w:rsid w:val="004A114A"/>
    <w:rsid w:val="004F16F1"/>
    <w:rsid w:val="00517175"/>
    <w:rsid w:val="005C5AA1"/>
    <w:rsid w:val="006520F4"/>
    <w:rsid w:val="007A3F95"/>
    <w:rsid w:val="0083405B"/>
    <w:rsid w:val="008B7B25"/>
    <w:rsid w:val="00914079"/>
    <w:rsid w:val="00920FA4"/>
    <w:rsid w:val="009578E0"/>
    <w:rsid w:val="009750DF"/>
    <w:rsid w:val="00A770C7"/>
    <w:rsid w:val="00AA17AA"/>
    <w:rsid w:val="00B30099"/>
    <w:rsid w:val="00B31594"/>
    <w:rsid w:val="00BA39B9"/>
    <w:rsid w:val="00C144C3"/>
    <w:rsid w:val="00CB0B4C"/>
    <w:rsid w:val="00CC5481"/>
    <w:rsid w:val="00E25DB2"/>
    <w:rsid w:val="00EB1422"/>
    <w:rsid w:val="00EF7889"/>
    <w:rsid w:val="00FA2F67"/>
    <w:rsid w:val="00FB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60C988"/>
  <w15:chartTrackingRefBased/>
  <w15:docId w15:val="{E071A8E1-B33D-41C6-9E6D-F80FD78DC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0F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B0B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JHHS Branded Color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D74"/>
      </a:accent1>
      <a:accent2>
        <a:srgbClr val="4E6D9E"/>
      </a:accent2>
      <a:accent3>
        <a:srgbClr val="9AACC7"/>
      </a:accent3>
      <a:accent4>
        <a:srgbClr val="F3C300"/>
      </a:accent4>
      <a:accent5>
        <a:srgbClr val="007078"/>
      </a:accent5>
      <a:accent6>
        <a:srgbClr val="D15E14"/>
      </a:accent6>
      <a:hlink>
        <a:srgbClr val="AB8900"/>
      </a:hlink>
      <a:folHlink>
        <a:srgbClr val="7F262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1552</Characters>
  <Application>Microsoft Office Word</Application>
  <DocSecurity>0</DocSecurity>
  <Lines>49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Vera</dc:creator>
  <cp:keywords/>
  <dc:description/>
  <cp:lastModifiedBy>Rebecca Barshick</cp:lastModifiedBy>
  <cp:revision>3</cp:revision>
  <dcterms:created xsi:type="dcterms:W3CDTF">2025-12-19T18:14:00Z</dcterms:created>
  <dcterms:modified xsi:type="dcterms:W3CDTF">2025-12-19T18:14:00Z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17f3be30-bd33-417d-9607-7b8ada10e775</vt:lpwstr>
  </property>
</Properties>
</file>