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079" w:rsidRDefault="00455CC0" w:rsidP="00455CC0">
      <w:pPr>
        <w:tabs>
          <w:tab w:val="right" w:pos="9360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-151130</wp:posOffset>
            </wp:positionV>
            <wp:extent cx="2024380" cy="37407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HM Dome Image_1080px w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7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DB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-407670</wp:posOffset>
                </wp:positionV>
                <wp:extent cx="4815972" cy="817880"/>
                <wp:effectExtent l="0" t="0" r="381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972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FA4" w:rsidRPr="00920FA4" w:rsidRDefault="00920FA4" w:rsidP="00455CC0">
                            <w:pPr>
                              <w:rPr>
                                <w:rFonts w:ascii="Articulate Extrabold" w:hAnsi="Articulate Extrabold"/>
                                <w:color w:val="4E6D9E" w:themeColor="accent2"/>
                                <w:sz w:val="40"/>
                                <w:szCs w:val="40"/>
                              </w:rPr>
                            </w:pPr>
                            <w:r w:rsidRPr="00920FA4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Johns Hopkins Virtual </w:t>
                            </w:r>
                            <w:r w:rsidR="00E25DB2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Radiation Oncology</w:t>
                            </w:r>
                            <w:r w:rsidR="005C5AA1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920FA4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Symposium</w:t>
                            </w:r>
                            <w:r w:rsidRPr="00920FA4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  <w:r w:rsidRPr="00920FA4">
                              <w:rPr>
                                <w:rFonts w:ascii="Articulate Extrabold" w:hAnsi="Articulate Extrabold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pt;margin-top:-32.1pt;width:379.2pt;height:6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" stroked="f">
                <v:textbox>
                  <w:txbxContent>
                    <w:p w:rsidR="00920FA4" w:rsidRPr="00920FA4" w:rsidRDefault="00920FA4" w:rsidP="00455CC0">
                      <w:pPr>
                        <w:rPr>
                          <w:rFonts w:ascii="Articulate Extrabold" w:hAnsi="Articulate Extrabold"/>
                          <w:color w:val="4E6D9E" w:themeColor="accent2"/>
                          <w:sz w:val="40"/>
                          <w:szCs w:val="40"/>
                        </w:rPr>
                      </w:pPr>
                      <w:r w:rsidRPr="00920FA4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Johns Hopkins Virtual </w:t>
                      </w:r>
                      <w:r w:rsidR="00E25DB2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Radiation Oncology</w:t>
                      </w:r>
                      <w:r w:rsidR="005C5AA1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920FA4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Symposium</w:t>
                      </w:r>
                      <w:r w:rsidRPr="00920FA4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  <w:r w:rsidRPr="00920FA4">
                        <w:rPr>
                          <w:rFonts w:ascii="Articulate Extrabold" w:hAnsi="Articulate Extrabold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A2F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-821153</wp:posOffset>
                </wp:positionV>
                <wp:extent cx="7839075" cy="295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2952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AFBD2B" id="Rectangle 1" o:spid="_x0000_s1026" style="position:absolute;margin-left:-77.25pt;margin-top:-64.65pt;width:617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" fillcolor="#002d74 [3204]" strokecolor="#001639 [1604]" strokeweight="1pt"/>
            </w:pict>
          </mc:Fallback>
        </mc:AlternateContent>
      </w:r>
      <w:r w:rsidR="00FA2F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EB081" wp14:editId="6C65F617">
                <wp:simplePos x="0" y="0"/>
                <wp:positionH relativeFrom="column">
                  <wp:posOffset>-986594</wp:posOffset>
                </wp:positionH>
                <wp:positionV relativeFrom="paragraph">
                  <wp:posOffset>-1099918</wp:posOffset>
                </wp:positionV>
                <wp:extent cx="7839075" cy="2952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2952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316E3" id="Rectangle 6" o:spid="_x0000_s1026" style="position:absolute;margin-left:-77.7pt;margin-top:-86.6pt;width:61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" fillcolor="#f3c300 [3207]" stroked="f" strokeweight="1pt"/>
            </w:pict>
          </mc:Fallback>
        </mc:AlternateContent>
      </w:r>
      <w:r>
        <w:tab/>
      </w:r>
    </w:p>
    <w:p w:rsidR="00920FA4" w:rsidRDefault="00FB7E8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94D55" wp14:editId="25389FC1">
                <wp:simplePos x="0" y="0"/>
                <wp:positionH relativeFrom="page">
                  <wp:align>right</wp:align>
                </wp:positionH>
                <wp:positionV relativeFrom="paragraph">
                  <wp:posOffset>166195</wp:posOffset>
                </wp:positionV>
                <wp:extent cx="7819696" cy="1212350"/>
                <wp:effectExtent l="19050" t="19050" r="1016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9696" cy="12123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DB2" w:rsidRDefault="00E25DB2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Articulate" w:hAnsi="Articulate"/>
                                <w:sz w:val="36"/>
                              </w:rPr>
                            </w:pPr>
                            <w:r w:rsidRPr="00E25DB2">
                              <w:rPr>
                                <w:rFonts w:ascii="Articulate" w:hAnsi="Articulate"/>
                                <w:sz w:val="36"/>
                              </w:rPr>
                              <w:t xml:space="preserve">RADIOPHARMACEUTICALS 101: ENSURING SAFE, CONFIDENT </w:t>
                            </w:r>
                            <w:r>
                              <w:rPr>
                                <w:rFonts w:ascii="Articulate" w:hAnsi="Articulate"/>
                                <w:sz w:val="36"/>
                              </w:rPr>
                              <w:br/>
                            </w:r>
                            <w:r w:rsidRPr="00E25DB2">
                              <w:rPr>
                                <w:rFonts w:ascii="Articulate" w:hAnsi="Articulate"/>
                                <w:sz w:val="36"/>
                              </w:rPr>
                              <w:t>CARE ACROSS ALL SETTINGS</w:t>
                            </w:r>
                          </w:p>
                          <w:p w:rsidR="00920FA4" w:rsidRPr="00920FA4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Articulate" w:hAnsi="Articulate"/>
                                <w:sz w:val="28"/>
                              </w:rPr>
                            </w:pPr>
                            <w:r w:rsidRPr="00920FA4">
                              <w:rPr>
                                <w:rFonts w:ascii="Articulate" w:hAnsi="Articulate"/>
                                <w:sz w:val="28"/>
                              </w:rPr>
                              <w:t>Thursday, February 13, 202</w:t>
                            </w:r>
                            <w:r w:rsidR="00E25DB2">
                              <w:rPr>
                                <w:rFonts w:ascii="Articulate" w:hAnsi="Articulate"/>
                                <w:sz w:val="28"/>
                              </w:rPr>
                              <w:t>6</w:t>
                            </w:r>
                          </w:p>
                          <w:p w:rsidR="00920FA4" w:rsidRPr="00920FA4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Articulate" w:hAnsi="Articulate"/>
                                <w:sz w:val="28"/>
                              </w:rPr>
                            </w:pPr>
                            <w:r w:rsidRPr="00920FA4">
                              <w:rPr>
                                <w:rFonts w:ascii="Articulate" w:hAnsi="Articulate"/>
                                <w:sz w:val="28"/>
                              </w:rPr>
                              <w:t>9:00 AM- 1:</w:t>
                            </w:r>
                            <w:r w:rsidR="00E25DB2">
                              <w:rPr>
                                <w:rFonts w:ascii="Articulate" w:hAnsi="Articulate"/>
                                <w:sz w:val="28"/>
                              </w:rPr>
                              <w:t>3</w:t>
                            </w:r>
                            <w:r w:rsidRPr="00920FA4">
                              <w:rPr>
                                <w:rFonts w:ascii="Articulate" w:hAnsi="Articulate"/>
                                <w:sz w:val="28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94D55" id="Rectangle 3" o:spid="_x0000_s1027" style="position:absolute;margin-left:564.5pt;margin-top:13.1pt;width:615.7pt;height:95.4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" fillcolor="#002d74 [3204]" strokecolor="#f3c300 [3207]" strokeweight="2.25pt">
                <v:textbox>
                  <w:txbxContent>
                    <w:p w:rsidR="00E25DB2" w:rsidRDefault="00E25DB2" w:rsidP="00920FA4">
                      <w:pPr>
                        <w:spacing w:after="0" w:line="240" w:lineRule="auto"/>
                        <w:ind w:left="720"/>
                        <w:rPr>
                          <w:rFonts w:ascii="Articulate" w:hAnsi="Articulate"/>
                          <w:sz w:val="36"/>
                        </w:rPr>
                      </w:pPr>
                      <w:r w:rsidRPr="00E25DB2">
                        <w:rPr>
                          <w:rFonts w:ascii="Articulate" w:hAnsi="Articulate"/>
                          <w:sz w:val="36"/>
                        </w:rPr>
                        <w:t xml:space="preserve">RADIOPHARMACEUTICALS 101: ENSURING SAFE, CONFIDENT </w:t>
                      </w:r>
                      <w:r>
                        <w:rPr>
                          <w:rFonts w:ascii="Articulate" w:hAnsi="Articulate"/>
                          <w:sz w:val="36"/>
                        </w:rPr>
                        <w:br/>
                      </w:r>
                      <w:r w:rsidRPr="00E25DB2">
                        <w:rPr>
                          <w:rFonts w:ascii="Articulate" w:hAnsi="Articulate"/>
                          <w:sz w:val="36"/>
                        </w:rPr>
                        <w:t>CARE ACROSS ALL SETTINGS</w:t>
                      </w:r>
                    </w:p>
                    <w:p w:rsidR="00920FA4" w:rsidRPr="00920FA4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Articulate" w:hAnsi="Articulate"/>
                          <w:sz w:val="28"/>
                        </w:rPr>
                      </w:pPr>
                      <w:r w:rsidRPr="00920FA4">
                        <w:rPr>
                          <w:rFonts w:ascii="Articulate" w:hAnsi="Articulate"/>
                          <w:sz w:val="28"/>
                        </w:rPr>
                        <w:t>Thursday, February 13, 202</w:t>
                      </w:r>
                      <w:r w:rsidR="00E25DB2">
                        <w:rPr>
                          <w:rFonts w:ascii="Articulate" w:hAnsi="Articulate"/>
                          <w:sz w:val="28"/>
                        </w:rPr>
                        <w:t>6</w:t>
                      </w:r>
                    </w:p>
                    <w:p w:rsidR="00920FA4" w:rsidRPr="00920FA4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Articulate" w:hAnsi="Articulate"/>
                          <w:sz w:val="28"/>
                        </w:rPr>
                      </w:pPr>
                      <w:r w:rsidRPr="00920FA4">
                        <w:rPr>
                          <w:rFonts w:ascii="Articulate" w:hAnsi="Articulate"/>
                          <w:sz w:val="28"/>
                        </w:rPr>
                        <w:t>9:00 AM- 1:</w:t>
                      </w:r>
                      <w:r w:rsidR="00E25DB2">
                        <w:rPr>
                          <w:rFonts w:ascii="Articulate" w:hAnsi="Articulate"/>
                          <w:sz w:val="28"/>
                        </w:rPr>
                        <w:t>3</w:t>
                      </w:r>
                      <w:r w:rsidRPr="00920FA4">
                        <w:rPr>
                          <w:rFonts w:ascii="Articulate" w:hAnsi="Articulate"/>
                          <w:sz w:val="28"/>
                        </w:rPr>
                        <w:t>0 PM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20FA4" w:rsidRDefault="00920FA4"/>
    <w:p w:rsidR="00920FA4" w:rsidRDefault="00920FA4"/>
    <w:p w:rsidR="00920FA4" w:rsidRDefault="00920FA4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:rsidR="00920FA4" w:rsidRDefault="00920FA4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XSpec="center" w:tblpY="165"/>
        <w:tblOverlap w:val="never"/>
        <w:tblW w:w="10800" w:type="dxa"/>
        <w:tblBorders>
          <w:top w:val="single" w:sz="4" w:space="0" w:color="4E6D9E" w:themeColor="accent2"/>
          <w:left w:val="single" w:sz="4" w:space="0" w:color="4E6D9E" w:themeColor="accent2"/>
          <w:bottom w:val="single" w:sz="4" w:space="0" w:color="4E6D9E" w:themeColor="accent2"/>
          <w:right w:val="single" w:sz="4" w:space="0" w:color="4E6D9E" w:themeColor="accent2"/>
          <w:insideH w:val="single" w:sz="4" w:space="0" w:color="4E6D9E" w:themeColor="accent2"/>
          <w:insideV w:val="single" w:sz="4" w:space="0" w:color="4E6D9E" w:themeColor="accent2"/>
        </w:tblBorders>
        <w:tblLook w:val="04A0" w:firstRow="1" w:lastRow="0" w:firstColumn="1" w:lastColumn="0" w:noHBand="0" w:noVBand="1"/>
      </w:tblPr>
      <w:tblGrid>
        <w:gridCol w:w="1500"/>
        <w:gridCol w:w="8395"/>
        <w:gridCol w:w="905"/>
      </w:tblGrid>
      <w:tr w:rsidR="00FB7E8F" w:rsidRPr="00FB7E8F" w:rsidTr="00CB0B4C">
        <w:trPr>
          <w:trHeight w:val="720"/>
        </w:trPr>
        <w:tc>
          <w:tcPr>
            <w:tcW w:w="1500" w:type="dxa"/>
            <w:vAlign w:val="center"/>
          </w:tcPr>
          <w:p w:rsidR="00FB7E8F" w:rsidRPr="00FB7E8F" w:rsidRDefault="00E25DB2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Introduction</w:t>
            </w:r>
          </w:p>
        </w:tc>
        <w:tc>
          <w:tcPr>
            <w:tcW w:w="8395" w:type="dxa"/>
            <w:vAlign w:val="center"/>
          </w:tcPr>
          <w:p w:rsidR="00FB7E8F" w:rsidRPr="00FB7E8F" w:rsidRDefault="00FB7E8F" w:rsidP="00CB0B4C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Introduction</w:t>
            </w:r>
            <w:r w:rsid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|</w:t>
            </w:r>
            <w:r w:rsidR="00E25DB2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Roberta Anderson, DNP, RN-BC, OCN</w:t>
            </w:r>
          </w:p>
        </w:tc>
        <w:tc>
          <w:tcPr>
            <w:tcW w:w="905" w:type="dxa"/>
            <w:vAlign w:val="center"/>
          </w:tcPr>
          <w:p w:rsidR="005C5AA1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5 </w:t>
            </w:r>
          </w:p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min</w:t>
            </w:r>
          </w:p>
        </w:tc>
      </w:tr>
      <w:tr w:rsidR="00FB7E8F" w:rsidRPr="00FB7E8F" w:rsidTr="00CB0B4C">
        <w:trPr>
          <w:trHeight w:val="947"/>
        </w:trPr>
        <w:tc>
          <w:tcPr>
            <w:tcW w:w="1500" w:type="dxa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Session </w:t>
            </w:r>
            <w:r w:rsid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1</w:t>
            </w:r>
          </w:p>
        </w:tc>
        <w:tc>
          <w:tcPr>
            <w:tcW w:w="8395" w:type="dxa"/>
            <w:vAlign w:val="center"/>
          </w:tcPr>
          <w:p w:rsidR="00E25DB2" w:rsidRDefault="007A3F95" w:rsidP="00E25DB2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F</w:t>
            </w:r>
            <w:r w:rsidR="00E25DB2" w:rsidRPr="00E25DB2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undamentals of Radiopharmaceuticals</w:t>
            </w:r>
            <w:r w:rsid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|</w:t>
            </w:r>
            <w:r w:rsidR="00E25DB2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="00E25DB2"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Ana </w:t>
            </w:r>
            <w:proofErr w:type="spellStart"/>
            <w:r w:rsidR="00E25DB2"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Kiess</w:t>
            </w:r>
            <w:proofErr w:type="spellEnd"/>
            <w:r w:rsidR="00E25DB2"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, MD, PhD</w:t>
            </w:r>
          </w:p>
          <w:p w:rsidR="00E25DB2" w:rsidRPr="00E25DB2" w:rsidRDefault="00E25DB2" w:rsidP="00CB0B4C">
            <w:pPr>
              <w:spacing w:before="60" w:after="60"/>
              <w:ind w:left="432" w:hanging="288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Overview of therapeutic and diagnostic radiopharmaceuticals</w:t>
            </w:r>
          </w:p>
          <w:p w:rsidR="00E25DB2" w:rsidRPr="00E25DB2" w:rsidRDefault="00E25DB2" w:rsidP="00CB0B4C">
            <w:pPr>
              <w:spacing w:before="60" w:after="60"/>
              <w:ind w:left="432" w:hanging="288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Mechanisms of action and examples (</w:t>
            </w:r>
            <w:proofErr w:type="spellStart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Pluvicto</w:t>
            </w:r>
            <w:proofErr w:type="spellEnd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, </w:t>
            </w:r>
            <w:proofErr w:type="spellStart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Lutathera</w:t>
            </w:r>
            <w:proofErr w:type="spellEnd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, </w:t>
            </w:r>
            <w:proofErr w:type="spellStart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Xofigo</w:t>
            </w:r>
            <w:proofErr w:type="spellEnd"/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, I-131)</w:t>
            </w:r>
          </w:p>
          <w:p w:rsidR="00E25DB2" w:rsidRPr="000257B7" w:rsidRDefault="00E25DB2" w:rsidP="000257B7">
            <w:pPr>
              <w:spacing w:before="60" w:after="60"/>
              <w:ind w:left="432" w:hanging="288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E25DB2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Patient selection and clinical indications</w:t>
            </w:r>
          </w:p>
        </w:tc>
        <w:tc>
          <w:tcPr>
            <w:tcW w:w="905" w:type="dxa"/>
            <w:vAlign w:val="center"/>
          </w:tcPr>
          <w:p w:rsidR="00FB7E8F" w:rsidRPr="00FB7E8F" w:rsidRDefault="00CB0B4C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5</w:t>
            </w:r>
            <w:r w:rsidR="00FB7E8F"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5 min</w:t>
            </w:r>
          </w:p>
        </w:tc>
      </w:tr>
      <w:tr w:rsidR="00FB7E8F" w:rsidRPr="00FB7E8F" w:rsidTr="00CB0B4C">
        <w:trPr>
          <w:trHeight w:val="1100"/>
        </w:trPr>
        <w:tc>
          <w:tcPr>
            <w:tcW w:w="1500" w:type="dxa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Session </w:t>
            </w:r>
            <w:r w:rsid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2</w:t>
            </w:r>
          </w:p>
        </w:tc>
        <w:tc>
          <w:tcPr>
            <w:tcW w:w="8395" w:type="dxa"/>
            <w:vAlign w:val="center"/>
          </w:tcPr>
          <w:p w:rsidR="00CB0B4C" w:rsidRDefault="00CB0B4C" w:rsidP="00CB0B4C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Regulatory and Accreditation Standards</w:t>
            </w:r>
            <w:r>
              <w:t xml:space="preserve"> </w:t>
            </w:r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Regulatory and Accreditation </w:t>
            </w:r>
            <w:proofErr w:type="gramStart"/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Standards </w:t>
            </w:r>
            <w: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|</w:t>
            </w:r>
            <w:proofErr w:type="gramEnd"/>
            <w: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Ciara McHugh, MSN, RN, OCN</w:t>
            </w:r>
          </w:p>
          <w:p w:rsidR="00CB0B4C" w:rsidRPr="00CB0B4C" w:rsidRDefault="00CB0B4C" w:rsidP="00CB0B4C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NRC, FDA, and institutional regulatory frameworks</w:t>
            </w:r>
          </w:p>
          <w:p w:rsidR="00CB0B4C" w:rsidRPr="00CB0B4C" w:rsidRDefault="00CB0B4C" w:rsidP="00CB0B4C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Documentation and compliance requirements</w:t>
            </w:r>
          </w:p>
          <w:p w:rsidR="00FB7E8F" w:rsidRPr="00FB7E8F" w:rsidRDefault="00CB0B4C" w:rsidP="003C333E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The Joint Commission’s approach to radiopharmaceutical safety</w:t>
            </w:r>
          </w:p>
        </w:tc>
        <w:tc>
          <w:tcPr>
            <w:tcW w:w="905" w:type="dxa"/>
            <w:vAlign w:val="center"/>
          </w:tcPr>
          <w:p w:rsidR="00FB7E8F" w:rsidRPr="00FB7E8F" w:rsidRDefault="00CB0B4C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30</w:t>
            </w:r>
            <w:r w:rsidR="00FB7E8F"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min</w:t>
            </w:r>
          </w:p>
        </w:tc>
      </w:tr>
      <w:tr w:rsidR="00CB0B4C" w:rsidRPr="00FB7E8F" w:rsidTr="00CB0B4C">
        <w:trPr>
          <w:trHeight w:val="1100"/>
        </w:trPr>
        <w:tc>
          <w:tcPr>
            <w:tcW w:w="1500" w:type="dxa"/>
            <w:vAlign w:val="center"/>
          </w:tcPr>
          <w:p w:rsidR="00CB0B4C" w:rsidRPr="00FB7E8F" w:rsidRDefault="00CB0B4C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Session 3</w:t>
            </w:r>
          </w:p>
        </w:tc>
        <w:tc>
          <w:tcPr>
            <w:tcW w:w="8395" w:type="dxa"/>
            <w:vAlign w:val="center"/>
          </w:tcPr>
          <w:p w:rsidR="00CB0B4C" w:rsidRDefault="00CB0B4C" w:rsidP="00CB0B4C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Radiation Safety for Patients and Families</w:t>
            </w:r>
            <w: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| Ella-Mae Shupe, MSN-RN, OCN</w:t>
            </w:r>
          </w:p>
          <w:p w:rsidR="00CB0B4C" w:rsidRPr="00CB0B4C" w:rsidRDefault="00CB0B4C" w:rsidP="00CB0B4C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Core principles of radiation protection: time, distance, shielding</w:t>
            </w:r>
          </w:p>
          <w:p w:rsidR="00CB0B4C" w:rsidRPr="00CB0B4C" w:rsidRDefault="00CB0B4C" w:rsidP="00CB0B4C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Patient discharge instructions and home precautions</w:t>
            </w:r>
          </w:p>
          <w:p w:rsidR="003C333E" w:rsidRDefault="00CB0B4C" w:rsidP="003C333E">
            <w:pPr>
              <w:spacing w:before="60" w:after="60"/>
              <w:ind w:left="288" w:hanging="144"/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Family education: considerations for children, pregnancy, and pets</w:t>
            </w:r>
          </w:p>
        </w:tc>
        <w:tc>
          <w:tcPr>
            <w:tcW w:w="905" w:type="dxa"/>
            <w:vAlign w:val="center"/>
          </w:tcPr>
          <w:p w:rsidR="00CB0B4C" w:rsidRDefault="00CB0B4C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30</w:t>
            </w:r>
          </w:p>
          <w:p w:rsidR="00CB0B4C" w:rsidRPr="00FB7E8F" w:rsidRDefault="00CB0B4C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min</w:t>
            </w:r>
          </w:p>
        </w:tc>
      </w:tr>
      <w:tr w:rsidR="00FB7E8F" w:rsidRPr="00FB7E8F" w:rsidTr="00FB7E8F">
        <w:trPr>
          <w:trHeight w:val="432"/>
        </w:trPr>
        <w:tc>
          <w:tcPr>
            <w:tcW w:w="10800" w:type="dxa"/>
            <w:gridSpan w:val="3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BREAK</w:t>
            </w:r>
          </w:p>
        </w:tc>
      </w:tr>
      <w:tr w:rsidR="00FB7E8F" w:rsidRPr="00FB7E8F" w:rsidTr="00CB0B4C">
        <w:trPr>
          <w:trHeight w:val="1253"/>
        </w:trPr>
        <w:tc>
          <w:tcPr>
            <w:tcW w:w="1500" w:type="dxa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Session 4</w:t>
            </w:r>
          </w:p>
        </w:tc>
        <w:tc>
          <w:tcPr>
            <w:tcW w:w="8395" w:type="dxa"/>
            <w:vAlign w:val="center"/>
          </w:tcPr>
          <w:p w:rsidR="003C333E" w:rsidRDefault="003C333E" w:rsidP="003C333E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Radiation Safety for </w:t>
            </w:r>
            <w:r w:rsidRPr="003C333E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Staff and Providers 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| Ella-Mae Shupe, MSN-RN, OCN</w:t>
            </w:r>
          </w:p>
          <w:p w:rsidR="003C333E" w:rsidRPr="003C333E" w:rsidRDefault="003C333E" w:rsidP="003C333E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Applying ALARA principles in daily practice</w:t>
            </w:r>
          </w:p>
          <w:p w:rsidR="003C333E" w:rsidRPr="003C333E" w:rsidRDefault="003C333E" w:rsidP="003C333E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Safe handling and administration of radiopharmaceuticals</w:t>
            </w:r>
          </w:p>
          <w:p w:rsidR="00FB7E8F" w:rsidRPr="000257B7" w:rsidRDefault="003C333E" w:rsidP="000257B7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Occupational exposure monitoring and staff protection protocols</w:t>
            </w:r>
          </w:p>
        </w:tc>
        <w:tc>
          <w:tcPr>
            <w:tcW w:w="905" w:type="dxa"/>
            <w:vAlign w:val="center"/>
          </w:tcPr>
          <w:p w:rsidR="00FB7E8F" w:rsidRPr="00FB7E8F" w:rsidRDefault="000257B7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30</w:t>
            </w:r>
            <w:r w:rsidR="00B30099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min</w:t>
            </w:r>
          </w:p>
        </w:tc>
      </w:tr>
      <w:tr w:rsidR="00FB7E8F" w:rsidRPr="00FB7E8F" w:rsidTr="00CB0B4C">
        <w:trPr>
          <w:trHeight w:val="983"/>
        </w:trPr>
        <w:tc>
          <w:tcPr>
            <w:tcW w:w="1500" w:type="dxa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Session 5</w:t>
            </w:r>
          </w:p>
        </w:tc>
        <w:tc>
          <w:tcPr>
            <w:tcW w:w="8395" w:type="dxa"/>
            <w:vAlign w:val="center"/>
          </w:tcPr>
          <w:p w:rsidR="00FB7E8F" w:rsidRDefault="003C333E" w:rsidP="003C333E">
            <w:pP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Emergency Preparedness and Incident Management</w:t>
            </w:r>
            <w: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="00006EB7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br/>
            </w: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Roberta Anderson, DNP</w:t>
            </w:r>
            <w:bookmarkStart w:id="0" w:name="_GoBack"/>
            <w:bookmarkEnd w:id="0"/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, RN-BC, OCN</w:t>
            </w:r>
          </w:p>
          <w:p w:rsidR="003C333E" w:rsidRPr="003C333E" w:rsidRDefault="003C333E" w:rsidP="003C333E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CB0B4C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</w: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C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ommon safety concerns: extravasation, spills, contamination</w:t>
            </w:r>
          </w:p>
          <w:p w:rsidR="003C333E" w:rsidRPr="003C333E" w:rsidRDefault="003C333E" w:rsidP="003C333E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Managing code situations: chest pain post-therapy, urinary incontinence, unexpected hospitalization</w:t>
            </w:r>
          </w:p>
          <w:p w:rsidR="003C333E" w:rsidRPr="00FB7E8F" w:rsidRDefault="003C333E" w:rsidP="003C333E">
            <w:pPr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Defining roles: nursing, nuclear medicine, radiation safety officers, and physics</w:t>
            </w:r>
          </w:p>
        </w:tc>
        <w:tc>
          <w:tcPr>
            <w:tcW w:w="905" w:type="dxa"/>
            <w:vAlign w:val="center"/>
          </w:tcPr>
          <w:p w:rsidR="00FB7E8F" w:rsidRPr="00FB7E8F" w:rsidRDefault="003C333E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30</w:t>
            </w:r>
            <w:r w:rsidR="00FB7E8F"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min</w:t>
            </w:r>
          </w:p>
        </w:tc>
      </w:tr>
      <w:tr w:rsidR="00FB7E8F" w:rsidRPr="00FB7E8F" w:rsidTr="00CB0B4C">
        <w:trPr>
          <w:trHeight w:val="785"/>
        </w:trPr>
        <w:tc>
          <w:tcPr>
            <w:tcW w:w="1500" w:type="dxa"/>
            <w:vAlign w:val="center"/>
          </w:tcPr>
          <w:p w:rsidR="00FB7E8F" w:rsidRPr="00FB7E8F" w:rsidRDefault="00FB7E8F" w:rsidP="00FB7E8F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Session 6</w:t>
            </w:r>
          </w:p>
        </w:tc>
        <w:tc>
          <w:tcPr>
            <w:tcW w:w="8395" w:type="dxa"/>
            <w:vAlign w:val="center"/>
          </w:tcPr>
          <w:p w:rsidR="003C333E" w:rsidRDefault="003C333E" w:rsidP="003C333E">
            <w:pPr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 Extrabold" w:hAnsi="Articulate Extrabold" w:cs="Segoe UI"/>
                <w:color w:val="002D74" w:themeColor="accent1"/>
                <w:szCs w:val="23"/>
                <w:shd w:val="clear" w:color="auto" w:fill="FFFFFF"/>
              </w:rPr>
              <w:t>Case Scenarios (Interactive Breakout Session)</w:t>
            </w:r>
          </w:p>
          <w:p w:rsidR="003C333E" w:rsidRPr="003C333E" w:rsidRDefault="003C333E" w:rsidP="00455CC0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Multidisciplinary team roles: nursing, radiation oncology, nuclear medicine, pharmacy</w:t>
            </w:r>
          </w:p>
          <w:p w:rsidR="003C333E" w:rsidRPr="003C333E" w:rsidRDefault="003C333E" w:rsidP="00455CC0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Review of real-world case studies and lessons learned</w:t>
            </w:r>
          </w:p>
          <w:p w:rsidR="003C333E" w:rsidRPr="00FB7E8F" w:rsidRDefault="003C333E" w:rsidP="00455CC0">
            <w:pPr>
              <w:spacing w:before="60" w:after="60"/>
              <w:ind w:left="288" w:hanging="144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3C333E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ab/>
              <w:t>Group discussion: 'What we did and what we’d do differently'</w:t>
            </w:r>
          </w:p>
        </w:tc>
        <w:tc>
          <w:tcPr>
            <w:tcW w:w="905" w:type="dxa"/>
            <w:vAlign w:val="center"/>
          </w:tcPr>
          <w:p w:rsidR="00FB7E8F" w:rsidRPr="00FB7E8F" w:rsidRDefault="000257B7" w:rsidP="003C333E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60</w:t>
            </w:r>
            <w:r w:rsidR="00FB7E8F" w:rsidRPr="00FB7E8F"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 xml:space="preserve"> min</w:t>
            </w:r>
          </w:p>
        </w:tc>
      </w:tr>
      <w:tr w:rsidR="000257B7" w:rsidRPr="00FB7E8F" w:rsidTr="000257B7">
        <w:trPr>
          <w:trHeight w:val="412"/>
        </w:trPr>
        <w:tc>
          <w:tcPr>
            <w:tcW w:w="10800" w:type="dxa"/>
            <w:gridSpan w:val="3"/>
            <w:vAlign w:val="center"/>
          </w:tcPr>
          <w:p w:rsidR="000257B7" w:rsidRDefault="000257B7" w:rsidP="003C333E">
            <w:pPr>
              <w:jc w:val="center"/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</w:pPr>
            <w:r>
              <w:rPr>
                <w:rFonts w:ascii="Articulate" w:hAnsi="Articulate" w:cs="Segoe UI"/>
                <w:color w:val="002D74" w:themeColor="accent1"/>
                <w:szCs w:val="23"/>
                <w:shd w:val="clear" w:color="auto" w:fill="FFFFFF"/>
              </w:rPr>
              <w:t>Closing Remarks</w:t>
            </w:r>
          </w:p>
        </w:tc>
      </w:tr>
    </w:tbl>
    <w:p w:rsidR="00920FA4" w:rsidRDefault="00FB7E8F" w:rsidP="00920F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E84DC" wp14:editId="79ABA371">
                <wp:simplePos x="0" y="0"/>
                <wp:positionH relativeFrom="column">
                  <wp:posOffset>-986319</wp:posOffset>
                </wp:positionH>
                <wp:positionV relativeFrom="paragraph">
                  <wp:posOffset>7132120</wp:posOffset>
                </wp:positionV>
                <wp:extent cx="7839075" cy="161711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61711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64EDF" id="Rectangle 4" o:spid="_x0000_s1026" style="position:absolute;margin-left:-77.65pt;margin-top:561.6pt;width:617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" fillcolor="#f3c300 [3207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CFB64" wp14:editId="74E51E0A">
                <wp:simplePos x="0" y="0"/>
                <wp:positionH relativeFrom="column">
                  <wp:posOffset>-914400</wp:posOffset>
                </wp:positionH>
                <wp:positionV relativeFrom="paragraph">
                  <wp:posOffset>7214313</wp:posOffset>
                </wp:positionV>
                <wp:extent cx="7839075" cy="151437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5143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2237" id="Rectangle 5" o:spid="_x0000_s1026" style="position:absolute;margin-left:-1in;margin-top:568.05pt;width:617.2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" fillcolor="#002d74 [3204]" stroked="f" strokeweight="1pt"/>
            </w:pict>
          </mc:Fallback>
        </mc:AlternateContent>
      </w:r>
    </w:p>
    <w:sectPr w:rsidR="00920FA4" w:rsidSect="00920FA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culate Extrabold">
    <w:panose1 w:val="0200050305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B7B94"/>
    <w:multiLevelType w:val="hybridMultilevel"/>
    <w:tmpl w:val="A66C158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CEF28DD"/>
    <w:multiLevelType w:val="hybridMultilevel"/>
    <w:tmpl w:val="E6341C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0MbEwMTA0MDA0NDdT0lEKTi0uzszPAykwrQUAC4sK9ywAAAA="/>
  </w:docVars>
  <w:rsids>
    <w:rsidRoot w:val="00920FA4"/>
    <w:rsid w:val="00006EB7"/>
    <w:rsid w:val="000257B7"/>
    <w:rsid w:val="001D795E"/>
    <w:rsid w:val="003C333E"/>
    <w:rsid w:val="00455CC0"/>
    <w:rsid w:val="005C5AA1"/>
    <w:rsid w:val="006520F4"/>
    <w:rsid w:val="007A3F95"/>
    <w:rsid w:val="0083405B"/>
    <w:rsid w:val="00914079"/>
    <w:rsid w:val="00920FA4"/>
    <w:rsid w:val="00B30099"/>
    <w:rsid w:val="00C144C3"/>
    <w:rsid w:val="00CB0B4C"/>
    <w:rsid w:val="00CC5481"/>
    <w:rsid w:val="00E25DB2"/>
    <w:rsid w:val="00FA2F67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99994D2"/>
  <w15:chartTrackingRefBased/>
  <w15:docId w15:val="{E071A8E1-B33D-41C6-9E6D-F80FD78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JHHS Branded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74"/>
      </a:accent1>
      <a:accent2>
        <a:srgbClr val="4E6D9E"/>
      </a:accent2>
      <a:accent3>
        <a:srgbClr val="9AACC7"/>
      </a:accent3>
      <a:accent4>
        <a:srgbClr val="F3C300"/>
      </a:accent4>
      <a:accent5>
        <a:srgbClr val="007078"/>
      </a:accent5>
      <a:accent6>
        <a:srgbClr val="D15E14"/>
      </a:accent6>
      <a:hlink>
        <a:srgbClr val="AB8900"/>
      </a:hlink>
      <a:folHlink>
        <a:srgbClr val="7F262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Vera</dc:creator>
  <cp:keywords/>
  <dc:description/>
  <cp:lastModifiedBy>Denise Vera</cp:lastModifiedBy>
  <cp:revision>1</cp:revision>
  <dcterms:created xsi:type="dcterms:W3CDTF">2025-11-14T15:54:00Z</dcterms:created>
  <dcterms:modified xsi:type="dcterms:W3CDTF">2025-11-15T17:25:00Z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17f3be30-bd33-417d-9607-7b8ada10e775</vt:lpwstr>
  </property>
</Properties>
</file>